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20F2864" w14:textId="20E48616" w:rsidR="002B5B91" w:rsidRDefault="002B5B91" w:rsidP="00191B62">
      <w:pPr>
        <w:jc w:val="center"/>
        <w:rPr>
          <w:rFonts w:ascii="標楷體" w:eastAsia="標楷體" w:hAnsi="標楷體" w:cs="標楷體"/>
          <w:b/>
          <w:sz w:val="28"/>
          <w:szCs w:val="28"/>
          <w:u w:val="single"/>
        </w:rPr>
      </w:pPr>
      <w:bookmarkStart w:id="0" w:name="_GoBack"/>
      <w:bookmarkEnd w:id="0"/>
      <w:r w:rsidRPr="001E290D">
        <w:rPr>
          <w:rFonts w:ascii="標楷體" w:eastAsia="標楷體" w:hAnsi="標楷體" w:cs="標楷體"/>
          <w:b/>
          <w:sz w:val="28"/>
          <w:szCs w:val="28"/>
        </w:rPr>
        <w:t>新北市</w:t>
      </w:r>
      <w:r w:rsidR="00405609">
        <w:rPr>
          <w:rFonts w:ascii="標楷體" w:eastAsia="標楷體" w:hAnsi="標楷體" w:cs="標楷體" w:hint="eastAsia"/>
          <w:b/>
          <w:sz w:val="28"/>
          <w:szCs w:val="28"/>
          <w:u w:val="single"/>
        </w:rPr>
        <w:t>淡水</w:t>
      </w:r>
      <w:r w:rsidRPr="001E290D">
        <w:rPr>
          <w:rFonts w:ascii="標楷體" w:eastAsia="標楷體" w:hAnsi="標楷體" w:cs="標楷體"/>
          <w:b/>
          <w:sz w:val="28"/>
          <w:szCs w:val="28"/>
        </w:rPr>
        <w:t>國民小學</w:t>
      </w:r>
      <w:r w:rsidRPr="001E290D">
        <w:rPr>
          <w:rFonts w:ascii="標楷體" w:eastAsia="標楷體" w:hAnsi="標楷體" w:cs="標楷體"/>
          <w:b/>
          <w:sz w:val="28"/>
          <w:szCs w:val="28"/>
          <w:u w:val="single"/>
        </w:rPr>
        <w:t xml:space="preserve"> </w:t>
      </w:r>
      <w:r w:rsidR="002A5AD7">
        <w:rPr>
          <w:rFonts w:ascii="標楷體" w:eastAsia="標楷體" w:hAnsi="標楷體" w:cs="標楷體" w:hint="eastAsia"/>
          <w:b/>
          <w:sz w:val="28"/>
          <w:szCs w:val="28"/>
          <w:u w:val="single"/>
        </w:rPr>
        <w:t>11</w:t>
      </w:r>
      <w:r w:rsidR="00085E83">
        <w:rPr>
          <w:rFonts w:ascii="標楷體" w:eastAsia="標楷體" w:hAnsi="標楷體" w:cs="標楷體"/>
          <w:b/>
          <w:sz w:val="28"/>
          <w:szCs w:val="28"/>
          <w:u w:val="single"/>
        </w:rPr>
        <w:t>3</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002A5AD7">
        <w:rPr>
          <w:rFonts w:ascii="標楷體" w:eastAsia="標楷體" w:hAnsi="標楷體" w:cs="標楷體" w:hint="eastAsia"/>
          <w:b/>
          <w:sz w:val="28"/>
          <w:szCs w:val="28"/>
        </w:rPr>
        <w:t>五</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2A5AD7">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967DBF" w:rsidRPr="001E290D">
        <w:rPr>
          <w:rFonts w:ascii="標楷體" w:eastAsia="標楷體" w:hAnsi="標楷體" w:cs="標楷體" w:hint="eastAsia"/>
          <w:b/>
          <w:sz w:val="28"/>
          <w:szCs w:val="28"/>
          <w:u w:val="single"/>
        </w:rPr>
        <w:t>＿＿</w:t>
      </w:r>
      <w:r w:rsidR="00405609">
        <w:rPr>
          <w:rFonts w:ascii="標楷體" w:eastAsia="標楷體" w:hAnsi="標楷體" w:cs="標楷體" w:hint="eastAsia"/>
          <w:b/>
          <w:sz w:val="28"/>
          <w:szCs w:val="28"/>
          <w:u w:val="single"/>
        </w:rPr>
        <w:t>吳貞嫻</w:t>
      </w:r>
      <w:r w:rsidR="00967DBF" w:rsidRPr="001E290D">
        <w:rPr>
          <w:rFonts w:ascii="標楷體" w:eastAsia="標楷體" w:hAnsi="標楷體" w:cs="標楷體" w:hint="eastAsia"/>
          <w:b/>
          <w:sz w:val="28"/>
          <w:szCs w:val="28"/>
          <w:u w:val="single"/>
        </w:rPr>
        <w:t>＿</w:t>
      </w:r>
    </w:p>
    <w:p w14:paraId="3A8D5194" w14:textId="77777777" w:rsidR="003939AB" w:rsidRPr="001E290D" w:rsidRDefault="003939AB" w:rsidP="002B5B91">
      <w:pPr>
        <w:jc w:val="center"/>
        <w:rPr>
          <w:rFonts w:ascii="標楷體" w:eastAsia="標楷體" w:hAnsi="標楷體" w:cs="標楷體"/>
          <w:b/>
          <w:sz w:val="28"/>
          <w:szCs w:val="28"/>
        </w:rPr>
      </w:pPr>
    </w:p>
    <w:p w14:paraId="5A7F7F05" w14:textId="77777777"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9476AD" w:rsidRPr="009476AD">
        <w:rPr>
          <w:rFonts w:ascii="標楷體" w:eastAsia="標楷體" w:hAnsi="標楷體" w:cs="標楷體" w:hint="eastAsia"/>
          <w:color w:val="FF0000"/>
          <w:sz w:val="24"/>
          <w:szCs w:val="24"/>
        </w:rPr>
        <w:t>(請勾選</w:t>
      </w:r>
      <w:r w:rsidR="00B80E48">
        <w:rPr>
          <w:rFonts w:ascii="新細明體" w:hAnsi="新細明體" w:cs="標楷體" w:hint="eastAsia"/>
          <w:color w:val="FF0000"/>
          <w:sz w:val="24"/>
          <w:szCs w:val="24"/>
        </w:rPr>
        <w:t>，</w:t>
      </w:r>
      <w:r w:rsidR="00B80E48" w:rsidRPr="003E11DC">
        <w:rPr>
          <w:rFonts w:ascii="標楷體" w:eastAsia="標楷體" w:hAnsi="標楷體" w:cs="標楷體" w:hint="eastAsia"/>
          <w:color w:val="FF0000"/>
          <w:sz w:val="24"/>
          <w:szCs w:val="24"/>
        </w:rPr>
        <w:t>原住民族</w:t>
      </w:r>
      <w:r w:rsidR="00B80E48" w:rsidRPr="00FF527C">
        <w:rPr>
          <w:rFonts w:ascii="標楷體" w:eastAsia="標楷體" w:hAnsi="標楷體" w:cs="標楷體" w:hint="eastAsia"/>
          <w:color w:val="FF0000"/>
          <w:sz w:val="24"/>
          <w:szCs w:val="24"/>
        </w:rPr>
        <w:t>語文及新住民語文請</w:t>
      </w:r>
      <w:r w:rsidR="00B80E48">
        <w:rPr>
          <w:rFonts w:ascii="標楷體" w:eastAsia="標楷體" w:hAnsi="標楷體" w:cs="標楷體" w:hint="eastAsia"/>
          <w:color w:val="FF0000"/>
          <w:sz w:val="24"/>
          <w:szCs w:val="24"/>
        </w:rPr>
        <w:t>分別</w:t>
      </w:r>
      <w:r w:rsidR="00B80E48" w:rsidRPr="00FF527C">
        <w:rPr>
          <w:rFonts w:ascii="標楷體" w:eastAsia="標楷體" w:hAnsi="標楷體" w:cs="標楷體" w:hint="eastAsia"/>
          <w:color w:val="FF0000"/>
          <w:sz w:val="24"/>
          <w:szCs w:val="24"/>
        </w:rPr>
        <w:t>填寫</w:t>
      </w:r>
      <w:r w:rsidR="00B80E48">
        <w:rPr>
          <w:rFonts w:ascii="標楷體" w:eastAsia="標楷體" w:hAnsi="標楷體" w:cs="標楷體" w:hint="eastAsia"/>
          <w:color w:val="FF0000"/>
          <w:sz w:val="24"/>
          <w:szCs w:val="24"/>
        </w:rPr>
        <w:t>族別及</w:t>
      </w:r>
      <w:r w:rsidR="00B80E48" w:rsidRPr="00FF527C">
        <w:rPr>
          <w:rFonts w:ascii="標楷體" w:eastAsia="標楷體" w:hAnsi="標楷體" w:cs="標楷體" w:hint="eastAsia"/>
          <w:color w:val="FF0000"/>
          <w:sz w:val="24"/>
          <w:szCs w:val="24"/>
        </w:rPr>
        <w:t>語文名稱</w:t>
      </w:r>
      <w:r w:rsidR="009476AD" w:rsidRPr="009476AD">
        <w:rPr>
          <w:rFonts w:ascii="標楷體" w:eastAsia="標楷體" w:hAnsi="標楷體" w:cs="標楷體" w:hint="eastAsia"/>
          <w:color w:val="FF0000"/>
          <w:sz w:val="24"/>
          <w:szCs w:val="24"/>
        </w:rPr>
        <w:t>)</w:t>
      </w:r>
      <w:r w:rsidR="00221BF0">
        <w:rPr>
          <w:rFonts w:ascii="標楷體" w:eastAsia="標楷體" w:hAnsi="標楷體" w:cs="標楷體"/>
          <w:color w:val="FF0000"/>
          <w:sz w:val="24"/>
          <w:szCs w:val="24"/>
        </w:rPr>
        <w:tab/>
      </w:r>
    </w:p>
    <w:p w14:paraId="6838BE01" w14:textId="77777777" w:rsidR="00B80E48" w:rsidRDefault="009529E0" w:rsidP="002026C7">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Pr="00FF527C">
        <w:rPr>
          <w:rFonts w:ascii="標楷體" w:eastAsia="標楷體" w:hAnsi="標楷體" w:cs="標楷體" w:hint="eastAsia"/>
          <w:sz w:val="24"/>
          <w:szCs w:val="24"/>
        </w:rPr>
        <w:t>1.</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國語文</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2.</w:t>
      </w:r>
      <w:r w:rsidR="00CD7BE0">
        <w:rPr>
          <w:rFonts w:ascii="標楷體" w:eastAsia="標楷體" w:hAnsi="標楷體" w:cs="標楷體"/>
          <w:sz w:val="24"/>
          <w:szCs w:val="24"/>
        </w:rPr>
        <w:t>□</w:t>
      </w:r>
      <w:r w:rsidR="009B7F87">
        <w:rPr>
          <w:rFonts w:ascii="標楷體" w:eastAsia="標楷體" w:hAnsi="標楷體" w:cs="標楷體" w:hint="eastAsia"/>
          <w:sz w:val="24"/>
          <w:szCs w:val="24"/>
        </w:rPr>
        <w:t>閩南</w:t>
      </w:r>
      <w:r w:rsidR="00A25248" w:rsidRPr="00ED746A">
        <w:rPr>
          <w:rFonts w:ascii="標楷體" w:eastAsia="標楷體" w:hAnsi="標楷體" w:cs="標楷體" w:hint="eastAsia"/>
          <w:sz w:val="24"/>
          <w:szCs w:val="24"/>
        </w:rPr>
        <w:t>語文</w:t>
      </w:r>
      <w:r w:rsidR="009B7F87">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3.</w:t>
      </w:r>
      <w:r w:rsidR="00CD7BE0">
        <w:rPr>
          <w:rFonts w:ascii="標楷體" w:eastAsia="標楷體" w:hAnsi="標楷體" w:cs="標楷體"/>
          <w:sz w:val="24"/>
          <w:szCs w:val="24"/>
        </w:rPr>
        <w:t>□</w:t>
      </w:r>
      <w:r w:rsidR="009B7F87">
        <w:rPr>
          <w:rFonts w:ascii="標楷體" w:eastAsia="標楷體" w:hAnsi="標楷體" w:cs="標楷體" w:hint="eastAsia"/>
          <w:sz w:val="24"/>
          <w:szCs w:val="24"/>
        </w:rPr>
        <w:t>客家</w:t>
      </w:r>
      <w:r w:rsidR="009B7F87" w:rsidRPr="00ED746A">
        <w:rPr>
          <w:rFonts w:ascii="標楷體" w:eastAsia="標楷體" w:hAnsi="標楷體" w:cs="標楷體" w:hint="eastAsia"/>
          <w:sz w:val="24"/>
          <w:szCs w:val="24"/>
        </w:rPr>
        <w:t>語文</w:t>
      </w:r>
      <w:r w:rsidR="00AA5C9E">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4.</w:t>
      </w:r>
      <w:r w:rsidR="00CD7BE0">
        <w:rPr>
          <w:rFonts w:ascii="標楷體" w:eastAsia="標楷體" w:hAnsi="標楷體" w:cs="標楷體"/>
          <w:sz w:val="24"/>
          <w:szCs w:val="24"/>
        </w:rPr>
        <w:t>□</w:t>
      </w:r>
      <w:r w:rsidR="00AA5C9E">
        <w:rPr>
          <w:rFonts w:ascii="標楷體" w:eastAsia="標楷體" w:hAnsi="標楷體" w:cs="標楷體" w:hint="eastAsia"/>
          <w:sz w:val="24"/>
          <w:szCs w:val="24"/>
        </w:rPr>
        <w:t>原住民族</w:t>
      </w:r>
      <w:r w:rsidR="00AA5C9E" w:rsidRPr="00ED746A">
        <w:rPr>
          <w:rFonts w:ascii="標楷體" w:eastAsia="標楷體" w:hAnsi="標楷體" w:cs="標楷體" w:hint="eastAsia"/>
          <w:sz w:val="24"/>
          <w:szCs w:val="24"/>
        </w:rPr>
        <w:t>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AA5C9E">
        <w:rPr>
          <w:rFonts w:ascii="標楷體" w:eastAsia="標楷體" w:hAnsi="標楷體" w:cs="標楷體" w:hint="eastAsia"/>
          <w:sz w:val="24"/>
          <w:szCs w:val="24"/>
        </w:rPr>
        <w:t>族</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5.</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新住民語文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4E43E3" w:rsidRPr="00ED746A">
        <w:rPr>
          <w:rFonts w:ascii="標楷體" w:eastAsia="標楷體" w:hAnsi="標楷體" w:cs="標楷體" w:hint="eastAsia"/>
          <w:sz w:val="24"/>
          <w:szCs w:val="24"/>
        </w:rPr>
        <w:t xml:space="preserve">語 </w:t>
      </w:r>
      <w:r w:rsidR="00B80E48">
        <w:rPr>
          <w:rFonts w:ascii="標楷體" w:eastAsia="標楷體" w:hAnsi="標楷體" w:cs="標楷體" w:hint="eastAsia"/>
          <w:sz w:val="24"/>
          <w:szCs w:val="24"/>
        </w:rPr>
        <w:t xml:space="preserve">  6.</w:t>
      </w:r>
      <w:r w:rsidR="00CD7BE0">
        <w:rPr>
          <w:rFonts w:ascii="標楷體" w:eastAsia="標楷體" w:hAnsi="標楷體" w:cs="標楷體"/>
          <w:sz w:val="24"/>
          <w:szCs w:val="24"/>
        </w:rPr>
        <w:t>□</w:t>
      </w:r>
      <w:r w:rsidR="00B80E48">
        <w:rPr>
          <w:rFonts w:ascii="標楷體" w:eastAsia="標楷體" w:hAnsi="標楷體" w:cs="標楷體" w:hint="eastAsia"/>
          <w:sz w:val="24"/>
          <w:szCs w:val="24"/>
        </w:rPr>
        <w:t>英</w:t>
      </w:r>
      <w:r w:rsidR="00B80E48" w:rsidRPr="00ED746A">
        <w:rPr>
          <w:rFonts w:ascii="標楷體" w:eastAsia="標楷體" w:hAnsi="標楷體" w:cs="標楷體" w:hint="eastAsia"/>
          <w:sz w:val="24"/>
          <w:szCs w:val="24"/>
        </w:rPr>
        <w:t>語文</w:t>
      </w:r>
    </w:p>
    <w:p w14:paraId="63DE0860" w14:textId="77777777" w:rsidR="00D37619" w:rsidRPr="00504BCC" w:rsidRDefault="00B80E48"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7</w:t>
      </w:r>
      <w:r>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數學</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8</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健康與體育</w:t>
      </w:r>
      <w:r w:rsidR="004F1AB5">
        <w:rPr>
          <w:rFonts w:ascii="標楷體" w:eastAsia="標楷體" w:hAnsi="標楷體" w:cs="標楷體" w:hint="eastAsia"/>
          <w:sz w:val="24"/>
          <w:szCs w:val="24"/>
        </w:rPr>
        <w:t xml:space="preserve"> </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9</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生活課程</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10</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社會</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1</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自然</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2</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 xml:space="preserve">藝術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3</w:t>
      </w:r>
      <w:r w:rsidR="007D5CD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綜合</w:t>
      </w:r>
      <w:r w:rsidR="007613BD">
        <w:rPr>
          <w:rFonts w:ascii="標楷體" w:eastAsia="標楷體" w:hAnsi="標楷體" w:cs="標楷體" w:hint="eastAsia"/>
          <w:color w:val="auto"/>
          <w:sz w:val="24"/>
          <w:szCs w:val="24"/>
        </w:rPr>
        <w:t>活動  14.□台灣手語</w:t>
      </w:r>
    </w:p>
    <w:p w14:paraId="57F426D0" w14:textId="4C1C47DB"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EA00E7" w:rsidRPr="00EA00E7">
        <w:rPr>
          <w:rFonts w:ascii="標楷體" w:eastAsia="標楷體" w:hAnsi="標楷體" w:cs="標楷體" w:hint="eastAsia"/>
          <w:sz w:val="24"/>
          <w:szCs w:val="24"/>
        </w:rPr>
        <w:t>每週（</w:t>
      </w:r>
      <w:r w:rsidR="002A5AD7">
        <w:rPr>
          <w:rFonts w:ascii="標楷體" w:eastAsia="標楷體" w:hAnsi="標楷體" w:cs="標楷體" w:hint="eastAsia"/>
          <w:sz w:val="24"/>
          <w:szCs w:val="24"/>
        </w:rPr>
        <w:t>5</w:t>
      </w:r>
      <w:r w:rsidR="00EA00E7" w:rsidRPr="00EA00E7">
        <w:rPr>
          <w:rFonts w:ascii="標楷體" w:eastAsia="標楷體" w:hAnsi="標楷體" w:cs="標楷體" w:hint="eastAsia"/>
          <w:sz w:val="24"/>
          <w:szCs w:val="24"/>
        </w:rPr>
        <w:t>）節，實施</w:t>
      </w:r>
      <w:r w:rsidR="004E6088">
        <w:rPr>
          <w:rFonts w:ascii="標楷體" w:eastAsia="標楷體" w:hAnsi="標楷體" w:cs="標楷體" w:hint="eastAsia"/>
          <w:sz w:val="24"/>
          <w:szCs w:val="24"/>
        </w:rPr>
        <w:t>(</w:t>
      </w:r>
      <w:r w:rsidR="002A5AD7">
        <w:rPr>
          <w:rFonts w:ascii="標楷體" w:eastAsia="標楷體" w:hAnsi="標楷體" w:cs="標楷體" w:hint="eastAsia"/>
          <w:sz w:val="24"/>
          <w:szCs w:val="24"/>
        </w:rPr>
        <w:t>2</w:t>
      </w:r>
      <w:r w:rsidR="004D3526">
        <w:rPr>
          <w:rFonts w:ascii="標楷體" w:eastAsia="標楷體" w:hAnsi="標楷體" w:cs="標楷體" w:hint="eastAsia"/>
          <w:sz w:val="24"/>
          <w:szCs w:val="24"/>
        </w:rPr>
        <w:t>2</w:t>
      </w:r>
      <w:r w:rsidR="00EA00E7" w:rsidRPr="00EA00E7">
        <w:rPr>
          <w:rFonts w:ascii="標楷體" w:eastAsia="標楷體" w:hAnsi="標楷體" w:cs="標楷體" w:hint="eastAsia"/>
          <w:sz w:val="24"/>
          <w:szCs w:val="24"/>
        </w:rPr>
        <w:t>)週，共（</w:t>
      </w:r>
      <w:r w:rsidR="002A5AD7" w:rsidRPr="006A317D">
        <w:rPr>
          <w:rFonts w:ascii="標楷體" w:eastAsia="標楷體" w:hAnsi="標楷體" w:cs="標楷體"/>
          <w:sz w:val="24"/>
          <w:szCs w:val="24"/>
        </w:rPr>
        <w:t>1</w:t>
      </w:r>
      <w:r w:rsidR="004D3526">
        <w:rPr>
          <w:rFonts w:ascii="標楷體" w:eastAsia="標楷體" w:hAnsi="標楷體" w:cs="標楷體" w:hint="eastAsia"/>
          <w:sz w:val="24"/>
          <w:szCs w:val="24"/>
        </w:rPr>
        <w:t>10</w:t>
      </w:r>
      <w:r w:rsidR="00EA00E7" w:rsidRPr="00EA00E7">
        <w:rPr>
          <w:rFonts w:ascii="標楷體" w:eastAsia="標楷體" w:hAnsi="標楷體" w:cs="標楷體" w:hint="eastAsia"/>
          <w:sz w:val="24"/>
          <w:szCs w:val="24"/>
        </w:rPr>
        <w:t>）節。</w:t>
      </w:r>
    </w:p>
    <w:p w14:paraId="4C81CE88" w14:textId="77777777" w:rsidR="007613BD" w:rsidRDefault="007613BD" w:rsidP="007613BD">
      <w:pPr>
        <w:pStyle w:val="Textbody"/>
        <w:spacing w:line="360" w:lineRule="auto"/>
        <w:rPr>
          <w:rFonts w:ascii="標楷體" w:eastAsia="標楷體" w:hAnsi="標楷體" w:cs="標楷體"/>
          <w:color w:val="auto"/>
          <w:sz w:val="24"/>
          <w:szCs w:val="24"/>
        </w:rPr>
      </w:pPr>
      <w:r>
        <w:rPr>
          <w:rFonts w:ascii="標楷體" w:eastAsia="標楷體" w:hAnsi="標楷體" w:cs="標楷體" w:hint="eastAsia"/>
          <w:color w:val="auto"/>
          <w:sz w:val="24"/>
          <w:szCs w:val="24"/>
        </w:rPr>
        <w:t>三、課程目標(請條列式敘寫)</w:t>
      </w:r>
    </w:p>
    <w:p w14:paraId="2ADD107F" w14:textId="77777777" w:rsidR="007613BD" w:rsidRPr="007613BD" w:rsidRDefault="007613BD" w:rsidP="007613BD">
      <w:pPr>
        <w:pStyle w:val="Textbody"/>
        <w:spacing w:line="360" w:lineRule="auto"/>
        <w:rPr>
          <w:rFonts w:ascii="標楷體" w:eastAsia="標楷體" w:hAnsi="標楷體"/>
          <w:color w:val="auto"/>
          <w:sz w:val="24"/>
        </w:rPr>
      </w:pPr>
      <w:r w:rsidRPr="007613BD">
        <w:rPr>
          <w:rFonts w:ascii="標楷體" w:eastAsia="標楷體" w:hAnsi="標楷體" w:hint="eastAsia"/>
          <w:color w:val="auto"/>
          <w:sz w:val="24"/>
        </w:rPr>
        <w:t>1.能領會與人相處的道理、了解短詩的表達特色、掌握記敘文的大意。</w:t>
      </w:r>
    </w:p>
    <w:p w14:paraId="7DCEB0D9" w14:textId="77777777" w:rsidR="007613BD" w:rsidRPr="007613BD" w:rsidRDefault="007613BD" w:rsidP="007613BD">
      <w:pPr>
        <w:pStyle w:val="Textbody"/>
        <w:spacing w:line="360" w:lineRule="auto"/>
        <w:rPr>
          <w:rFonts w:ascii="標楷體" w:eastAsia="標楷體" w:hAnsi="標楷體"/>
          <w:color w:val="auto"/>
          <w:sz w:val="24"/>
        </w:rPr>
      </w:pPr>
      <w:r w:rsidRPr="007613BD">
        <w:rPr>
          <w:rFonts w:ascii="標楷體" w:eastAsia="標楷體" w:hAnsi="標楷體" w:hint="eastAsia"/>
          <w:color w:val="auto"/>
          <w:sz w:val="24"/>
        </w:rPr>
        <w:t>2.能從不同觀點探討生活議題、認識「說明」的表述方式、讀出不同語句所表達的內容重點。</w:t>
      </w:r>
    </w:p>
    <w:p w14:paraId="7D63776E" w14:textId="77777777" w:rsidR="007613BD" w:rsidRPr="007613BD" w:rsidRDefault="007613BD" w:rsidP="007613BD">
      <w:pPr>
        <w:pStyle w:val="Textbody"/>
        <w:spacing w:line="360" w:lineRule="auto"/>
        <w:rPr>
          <w:rFonts w:ascii="標楷體" w:eastAsia="標楷體" w:hAnsi="標楷體"/>
          <w:color w:val="auto"/>
          <w:sz w:val="24"/>
        </w:rPr>
      </w:pPr>
      <w:r w:rsidRPr="007613BD">
        <w:rPr>
          <w:rFonts w:ascii="標楷體" w:eastAsia="標楷體" w:hAnsi="標楷體" w:hint="eastAsia"/>
          <w:color w:val="auto"/>
          <w:sz w:val="24"/>
        </w:rPr>
        <w:t>3.能領會親近大自然的樂趣、欣賞古詩文及文章中聯想力的表現與情感的表達。</w:t>
      </w:r>
    </w:p>
    <w:p w14:paraId="6BE9A7E0" w14:textId="77777777" w:rsidR="007613BD" w:rsidRPr="007613BD" w:rsidRDefault="007613BD" w:rsidP="007613BD">
      <w:pPr>
        <w:pStyle w:val="Textbody"/>
        <w:spacing w:line="360" w:lineRule="auto"/>
        <w:rPr>
          <w:rFonts w:ascii="標楷體" w:eastAsia="標楷體" w:hAnsi="標楷體"/>
          <w:color w:val="auto"/>
          <w:sz w:val="24"/>
        </w:rPr>
      </w:pPr>
      <w:r w:rsidRPr="007613BD">
        <w:rPr>
          <w:rFonts w:ascii="標楷體" w:eastAsia="標楷體" w:hAnsi="標楷體" w:hint="eastAsia"/>
          <w:color w:val="auto"/>
          <w:sz w:val="24"/>
        </w:rPr>
        <w:t>4.能用敏銳的心觀察細節、用心思考，體會出生活的樂趣，進而帶來改變或創新。</w:t>
      </w:r>
    </w:p>
    <w:p w14:paraId="7DDA3262" w14:textId="77777777" w:rsidR="007613BD" w:rsidRPr="007613BD" w:rsidRDefault="007613BD" w:rsidP="007613BD">
      <w:pPr>
        <w:pStyle w:val="Textbody"/>
        <w:spacing w:line="360" w:lineRule="auto"/>
        <w:rPr>
          <w:rFonts w:ascii="標楷體" w:eastAsia="標楷體" w:hAnsi="標楷體"/>
          <w:color w:val="auto"/>
          <w:sz w:val="24"/>
        </w:rPr>
      </w:pPr>
      <w:r w:rsidRPr="007613BD">
        <w:rPr>
          <w:rFonts w:ascii="標楷體" w:eastAsia="標楷體" w:hAnsi="標楷體" w:hint="eastAsia"/>
          <w:color w:val="auto"/>
          <w:sz w:val="24"/>
        </w:rPr>
        <w:t>5.能認識不同語詞、句型的意思與用法、在閱讀古今中外各樣文章時，思考文章所要傳達作者的想法，進而連結自身經驗，進一步省思與延伸應用。</w:t>
      </w:r>
    </w:p>
    <w:p w14:paraId="36CBDD1A" w14:textId="77777777" w:rsidR="007613BD" w:rsidRDefault="007613BD" w:rsidP="007613BD">
      <w:pPr>
        <w:pStyle w:val="Textbody"/>
        <w:spacing w:line="360" w:lineRule="auto"/>
        <w:rPr>
          <w:rFonts w:ascii="標楷體" w:eastAsia="標楷體" w:hAnsi="標楷體"/>
          <w:color w:val="auto"/>
          <w:sz w:val="24"/>
        </w:rPr>
      </w:pPr>
      <w:r w:rsidRPr="007613BD">
        <w:rPr>
          <w:rFonts w:ascii="標楷體" w:eastAsia="標楷體" w:hAnsi="標楷體" w:hint="eastAsia"/>
          <w:color w:val="auto"/>
          <w:sz w:val="24"/>
        </w:rPr>
        <w:t>6.能在閱讀的文本中習得進階寫作技巧，進而應用寫作技巧表達自己的想法。</w:t>
      </w:r>
    </w:p>
    <w:p w14:paraId="45EDFFE4" w14:textId="77777777" w:rsidR="00285A39" w:rsidRPr="00285A39" w:rsidRDefault="007613BD" w:rsidP="007613BD">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color w:val="auto"/>
          <w:sz w:val="24"/>
          <w:szCs w:val="24"/>
        </w:rPr>
        <w:t>四、</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A038FA" w:rsidRPr="002829F0" w14:paraId="79145650" w14:textId="77777777" w:rsidTr="005F5055">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567EB8AD" w14:textId="77777777" w:rsidR="00A038FA" w:rsidRPr="00434C48" w:rsidRDefault="00A038FA" w:rsidP="005F5055">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567F9F6F" w14:textId="77777777" w:rsidR="00A038FA" w:rsidRPr="00434C48" w:rsidRDefault="00A038FA" w:rsidP="005F5055">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A038FA" w:rsidRPr="002829F0" w14:paraId="62D3471D" w14:textId="77777777" w:rsidTr="005F5055">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C4037F8"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A1</w:t>
            </w:r>
            <w:r w:rsidR="00A038FA" w:rsidRPr="00EC7948">
              <w:rPr>
                <w:rFonts w:ascii="標楷體" w:eastAsia="標楷體" w:hAnsi="標楷體" w:cs="新細明體" w:hint="eastAsia"/>
                <w:color w:val="auto"/>
                <w:sz w:val="24"/>
                <w:szCs w:val="24"/>
              </w:rPr>
              <w:t>身心素質與自我精進</w:t>
            </w:r>
          </w:p>
          <w:p w14:paraId="66AFF723"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2</w:t>
            </w:r>
            <w:r w:rsidR="00A038FA" w:rsidRPr="00EC7948">
              <w:rPr>
                <w:rFonts w:ascii="標楷體" w:eastAsia="標楷體" w:hAnsi="標楷體" w:hint="eastAsia"/>
                <w:color w:val="auto"/>
                <w:sz w:val="24"/>
                <w:szCs w:val="24"/>
              </w:rPr>
              <w:t>系統思考</w:t>
            </w:r>
            <w:r w:rsidR="00A038FA" w:rsidRPr="00EC7948">
              <w:rPr>
                <w:rFonts w:ascii="標楷體" w:eastAsia="標楷體" w:hAnsi="標楷體" w:cs="新細明體" w:hint="eastAsia"/>
                <w:color w:val="auto"/>
                <w:sz w:val="24"/>
                <w:szCs w:val="24"/>
              </w:rPr>
              <w:t>與解決問題</w:t>
            </w:r>
          </w:p>
          <w:p w14:paraId="07A8F5F3"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lastRenderedPageBreak/>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3</w:t>
            </w:r>
            <w:r w:rsidR="00A038FA" w:rsidRPr="00EC7948">
              <w:rPr>
                <w:rFonts w:ascii="標楷體" w:eastAsia="標楷體" w:hAnsi="標楷體" w:hint="eastAsia"/>
                <w:color w:val="auto"/>
                <w:sz w:val="24"/>
                <w:szCs w:val="24"/>
              </w:rPr>
              <w:t>規劃執行</w:t>
            </w:r>
            <w:r w:rsidR="00A038FA" w:rsidRPr="00EC7948">
              <w:rPr>
                <w:rFonts w:ascii="標楷體" w:eastAsia="標楷體" w:hAnsi="標楷體" w:cs="新細明體" w:hint="eastAsia"/>
                <w:color w:val="auto"/>
                <w:sz w:val="24"/>
                <w:szCs w:val="24"/>
              </w:rPr>
              <w:t>與創新應變</w:t>
            </w:r>
          </w:p>
          <w:p w14:paraId="77F024E5"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w:t>
            </w:r>
            <w:r w:rsidR="00A038FA" w:rsidRPr="00EC7948">
              <w:rPr>
                <w:rFonts w:ascii="標楷體" w:eastAsia="標楷體" w:hAnsi="標楷體" w:cs="新細明體"/>
                <w:color w:val="auto"/>
                <w:sz w:val="24"/>
                <w:szCs w:val="24"/>
              </w:rPr>
              <w:t>1</w:t>
            </w:r>
            <w:r w:rsidR="00A038FA" w:rsidRPr="00EC7948">
              <w:rPr>
                <w:rFonts w:ascii="標楷體" w:eastAsia="標楷體" w:hAnsi="標楷體" w:hint="eastAsia"/>
                <w:color w:val="auto"/>
                <w:sz w:val="24"/>
                <w:szCs w:val="24"/>
              </w:rPr>
              <w:t>符號運用</w:t>
            </w:r>
            <w:r w:rsidR="00A038FA" w:rsidRPr="00EC7948">
              <w:rPr>
                <w:rFonts w:ascii="標楷體" w:eastAsia="標楷體" w:hAnsi="標楷體" w:cs="新細明體" w:hint="eastAsia"/>
                <w:color w:val="auto"/>
                <w:sz w:val="24"/>
                <w:szCs w:val="24"/>
              </w:rPr>
              <w:t>與溝通表達</w:t>
            </w:r>
          </w:p>
          <w:p w14:paraId="52C4592E"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B2</w:t>
            </w:r>
            <w:r w:rsidR="00A038FA" w:rsidRPr="00EC7948">
              <w:rPr>
                <w:rFonts w:ascii="標楷體" w:eastAsia="標楷體" w:hAnsi="標楷體" w:hint="eastAsia"/>
                <w:color w:val="auto"/>
                <w:sz w:val="24"/>
                <w:szCs w:val="24"/>
              </w:rPr>
              <w:t>科技資訊</w:t>
            </w:r>
            <w:r w:rsidR="00A038FA" w:rsidRPr="00EC7948">
              <w:rPr>
                <w:rFonts w:ascii="標楷體" w:eastAsia="標楷體" w:hAnsi="標楷體" w:cs="新細明體" w:hint="eastAsia"/>
                <w:color w:val="auto"/>
                <w:sz w:val="24"/>
                <w:szCs w:val="24"/>
              </w:rPr>
              <w:t>與媒體素養</w:t>
            </w:r>
          </w:p>
          <w:p w14:paraId="519E1A71"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B3</w:t>
            </w:r>
            <w:r w:rsidR="00A038FA" w:rsidRPr="00EC7948">
              <w:rPr>
                <w:rFonts w:ascii="標楷體" w:eastAsia="標楷體" w:hAnsi="標楷體" w:hint="eastAsia"/>
                <w:color w:val="auto"/>
                <w:sz w:val="24"/>
                <w:szCs w:val="24"/>
              </w:rPr>
              <w:t>藝術涵養</w:t>
            </w:r>
            <w:r w:rsidR="00A038FA" w:rsidRPr="00EC7948">
              <w:rPr>
                <w:rFonts w:ascii="標楷體" w:eastAsia="標楷體" w:hAnsi="標楷體" w:cs="新細明體" w:hint="eastAsia"/>
                <w:color w:val="auto"/>
                <w:sz w:val="24"/>
                <w:szCs w:val="24"/>
              </w:rPr>
              <w:t>與美感素養</w:t>
            </w:r>
          </w:p>
          <w:p w14:paraId="39694DFF"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w:t>
            </w:r>
            <w:r w:rsidR="00A038FA" w:rsidRPr="00EC7948">
              <w:rPr>
                <w:rFonts w:ascii="標楷體" w:eastAsia="標楷體" w:hAnsi="標楷體" w:cs="新細明體"/>
                <w:color w:val="auto"/>
                <w:sz w:val="24"/>
                <w:szCs w:val="24"/>
              </w:rPr>
              <w:t>1</w:t>
            </w:r>
            <w:r w:rsidR="00A038FA" w:rsidRPr="00EC7948">
              <w:rPr>
                <w:rFonts w:ascii="標楷體" w:eastAsia="標楷體" w:hAnsi="標楷體" w:hint="eastAsia"/>
                <w:color w:val="auto"/>
                <w:sz w:val="24"/>
                <w:szCs w:val="24"/>
              </w:rPr>
              <w:t>道德實踐</w:t>
            </w:r>
            <w:r w:rsidR="00A038FA" w:rsidRPr="00EC7948">
              <w:rPr>
                <w:rFonts w:ascii="標楷體" w:eastAsia="標楷體" w:hAnsi="標楷體" w:cs="新細明體" w:hint="eastAsia"/>
                <w:color w:val="auto"/>
                <w:sz w:val="24"/>
                <w:szCs w:val="24"/>
              </w:rPr>
              <w:t>與公民意識</w:t>
            </w:r>
          </w:p>
          <w:p w14:paraId="17E20D86"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C2</w:t>
            </w:r>
            <w:r w:rsidR="00A038FA" w:rsidRPr="00EC7948">
              <w:rPr>
                <w:rFonts w:ascii="標楷體" w:eastAsia="標楷體" w:hAnsi="標楷體" w:hint="eastAsia"/>
                <w:color w:val="auto"/>
                <w:sz w:val="24"/>
                <w:szCs w:val="24"/>
              </w:rPr>
              <w:t>人際關係</w:t>
            </w:r>
            <w:r w:rsidR="00A038FA" w:rsidRPr="00EC7948">
              <w:rPr>
                <w:rFonts w:ascii="標楷體" w:eastAsia="標楷體" w:hAnsi="標楷體" w:cs="新細明體" w:hint="eastAsia"/>
                <w:color w:val="auto"/>
                <w:sz w:val="24"/>
                <w:szCs w:val="24"/>
              </w:rPr>
              <w:t>與團隊合作</w:t>
            </w:r>
          </w:p>
          <w:p w14:paraId="562D9802" w14:textId="77777777" w:rsidR="00A038FA" w:rsidRPr="001D3382" w:rsidRDefault="00CD7BE0" w:rsidP="005F5055">
            <w:pPr>
              <w:autoSpaceDE w:val="0"/>
              <w:autoSpaceDN w:val="0"/>
              <w:adjustRightInd w:val="0"/>
              <w:rPr>
                <w:rFonts w:ascii="標楷體" w:eastAsia="標楷體" w:hAnsi="標楷體" w:cs="標楷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C3</w:t>
            </w:r>
            <w:r w:rsidR="00A038FA" w:rsidRPr="00EC7948">
              <w:rPr>
                <w:rFonts w:ascii="標楷體" w:eastAsia="標楷體" w:hAnsi="標楷體" w:hint="eastAsia"/>
                <w:color w:val="auto"/>
                <w:sz w:val="24"/>
                <w:szCs w:val="24"/>
              </w:rPr>
              <w:t>多元文化</w:t>
            </w:r>
            <w:r w:rsidR="00A038FA"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2D65C3" w14:textId="77777777" w:rsidR="00FB7E79" w:rsidRDefault="00B25726">
            <w:r>
              <w:rPr>
                <w:rFonts w:ascii="標楷體" w:eastAsia="標楷體" w:hAnsi="標楷體" w:cs="新細明體"/>
                <w:color w:val="auto"/>
                <w:sz w:val="24"/>
                <w:szCs w:val="24"/>
              </w:rPr>
              <w:lastRenderedPageBreak/>
              <w:t>國-E-A1 認識國語文的重要性，培養國語文的興趣，能運用國語文認識自我、表現自我，奠定終身學習的基礎。</w:t>
            </w:r>
          </w:p>
          <w:p w14:paraId="1EA5A5EF" w14:textId="77777777" w:rsidR="00FB7E79" w:rsidRDefault="00B25726">
            <w:r>
              <w:rPr>
                <w:rFonts w:ascii="標楷體" w:eastAsia="標楷體" w:hAnsi="標楷體" w:cs="新細明體"/>
                <w:color w:val="auto"/>
                <w:sz w:val="24"/>
                <w:szCs w:val="24"/>
              </w:rPr>
              <w:lastRenderedPageBreak/>
              <w:t>國-E-A2 透過國語文學習，掌握文本要旨、發展學習及解決問題策略、初探邏輯思維，並透過體驗與實踐，處理日常生活問題。</w:t>
            </w:r>
          </w:p>
          <w:p w14:paraId="53DB8F39" w14:textId="77777777" w:rsidR="00FB7E79" w:rsidRDefault="00B25726">
            <w:r>
              <w:rPr>
                <w:rFonts w:ascii="標楷體" w:eastAsia="標楷體" w:hAnsi="標楷體" w:cs="新細明體"/>
                <w:color w:val="auto"/>
                <w:sz w:val="24"/>
                <w:szCs w:val="24"/>
              </w:rPr>
              <w:t>國-E-A3 運用國語文充實生活經驗，學習有步驟的規劃活動和解決問題，並探索多元知能，培養創新精神，以增進生活適應力。</w:t>
            </w:r>
          </w:p>
          <w:p w14:paraId="29126FE6" w14:textId="77777777" w:rsidR="00FB7E79" w:rsidRDefault="00B25726">
            <w:r>
              <w:rPr>
                <w:rFonts w:ascii="標楷體" w:eastAsia="標楷體" w:hAnsi="標楷體" w:cs="新細明體"/>
                <w:color w:val="auto"/>
                <w:sz w:val="24"/>
                <w:szCs w:val="24"/>
              </w:rPr>
              <w:t>國-E-B1 理解與運用國語文在日常生活中學習體察他人的感受，並給予適當的回應，以達成溝通及互動的目標。</w:t>
            </w:r>
          </w:p>
          <w:p w14:paraId="435B9D80" w14:textId="77777777" w:rsidR="00FB7E79" w:rsidRDefault="00B25726">
            <w:r>
              <w:rPr>
                <w:rFonts w:ascii="標楷體" w:eastAsia="標楷體" w:hAnsi="標楷體" w:cs="新細明體"/>
                <w:color w:val="auto"/>
                <w:sz w:val="24"/>
                <w:szCs w:val="24"/>
              </w:rPr>
              <w:t>國-E-B2 理解網際網路和資訊科技對學習的重要性，藉以擴展語文學習的範疇，並培養審慎使用各類資訊的能力。</w:t>
            </w:r>
          </w:p>
          <w:p w14:paraId="2CB61443" w14:textId="77777777" w:rsidR="00FB7E79" w:rsidRDefault="00B25726">
            <w:r>
              <w:rPr>
                <w:rFonts w:ascii="標楷體" w:eastAsia="標楷體" w:hAnsi="標楷體" w:cs="新細明體"/>
                <w:color w:val="auto"/>
                <w:sz w:val="24"/>
                <w:szCs w:val="24"/>
              </w:rPr>
              <w:t>國-E-B3 運用多重感官感受文藝之美，體驗生活中的美感事物，並發展藝文創作與欣賞的基本素養。</w:t>
            </w:r>
          </w:p>
          <w:p w14:paraId="6034233B" w14:textId="77777777" w:rsidR="00FB7E79" w:rsidRDefault="00B25726">
            <w:r>
              <w:rPr>
                <w:rFonts w:ascii="標楷體" w:eastAsia="標楷體" w:hAnsi="標楷體" w:cs="新細明體"/>
                <w:color w:val="auto"/>
                <w:sz w:val="24"/>
                <w:szCs w:val="24"/>
              </w:rPr>
              <w:t>國-E-C1 閱讀各類文本，從中培養是非判斷的能力，以了解自己與所處社會的關係，培養同理心與責任感，關懷自然生態與增進公民意識。</w:t>
            </w:r>
          </w:p>
          <w:p w14:paraId="4B3886EB" w14:textId="77777777" w:rsidR="00FB7E79" w:rsidRDefault="00B25726">
            <w:r>
              <w:rPr>
                <w:rFonts w:ascii="標楷體" w:eastAsia="標楷體" w:hAnsi="標楷體" w:cs="新細明體"/>
                <w:color w:val="auto"/>
                <w:sz w:val="24"/>
                <w:szCs w:val="24"/>
              </w:rPr>
              <w:t>國-E-C2 與他人互動時，能適切運用語文能力表達個人想法，理解與包容不同意見，樂於參與學校及社區活動，體會團隊合作的重要性。</w:t>
            </w:r>
          </w:p>
          <w:p w14:paraId="529CC235" w14:textId="77777777" w:rsidR="00FB7E79" w:rsidRDefault="00B25726">
            <w:r>
              <w:rPr>
                <w:rFonts w:ascii="標楷體" w:eastAsia="標楷體" w:hAnsi="標楷體" w:cs="新細明體"/>
                <w:color w:val="auto"/>
                <w:sz w:val="24"/>
                <w:szCs w:val="24"/>
              </w:rPr>
              <w:t>國-E-C3 閱讀各類文本，培養理解與關心本土及國際事務的基本素養，以認同自我文化，並能包容、尊重與欣賞多元文化。</w:t>
            </w:r>
          </w:p>
        </w:tc>
      </w:tr>
    </w:tbl>
    <w:p w14:paraId="5E5C17E6" w14:textId="77777777"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0E0DAFC5" w14:textId="77777777" w:rsidR="00777610" w:rsidRDefault="0077761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3E1CCA8B" w14:textId="77777777" w:rsidR="00D37619" w:rsidRDefault="00A038FA" w:rsidP="00290376">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7613BD">
        <w:rPr>
          <w:rFonts w:ascii="標楷體" w:eastAsia="標楷體" w:hAnsi="標楷體" w:cs="標楷體" w:hint="eastAsia"/>
          <w:sz w:val="24"/>
          <w:szCs w:val="24"/>
        </w:rPr>
        <w:lastRenderedPageBreak/>
        <w:t>五</w:t>
      </w:r>
      <w:r w:rsidR="00433109" w:rsidRPr="00A77E44">
        <w:rPr>
          <w:rFonts w:ascii="標楷體" w:eastAsia="標楷體" w:hAnsi="標楷體" w:cs="標楷體" w:hint="eastAsia"/>
          <w:sz w:val="24"/>
          <w:szCs w:val="24"/>
        </w:rPr>
        <w:t>、</w:t>
      </w:r>
      <w:r w:rsidR="00D37619" w:rsidRPr="00A77E44">
        <w:rPr>
          <w:rFonts w:ascii="標楷體" w:eastAsia="標楷體" w:hAnsi="標楷體" w:cs="標楷體"/>
          <w:sz w:val="24"/>
          <w:szCs w:val="24"/>
        </w:rPr>
        <w:t>課程架構：</w:t>
      </w:r>
    </w:p>
    <w:p w14:paraId="71931640" w14:textId="77777777" w:rsidR="005F39DB" w:rsidRPr="005F39DB" w:rsidRDefault="005F39DB" w:rsidP="00966327">
      <w:pPr>
        <w:spacing w:line="0" w:lineRule="atLeast"/>
        <w:ind w:firstLine="0"/>
        <w:rPr>
          <w:rFonts w:ascii="標楷體" w:eastAsia="標楷體" w:hAnsi="標楷體" w:cs="標楷體"/>
          <w:b/>
          <w:sz w:val="24"/>
          <w:szCs w:val="24"/>
        </w:rPr>
      </w:pPr>
      <w:r w:rsidRPr="005F39DB">
        <w:rPr>
          <w:rFonts w:ascii="標楷體" w:eastAsia="標楷體" w:hAnsi="標楷體" w:cs="標楷體" w:hint="eastAsia"/>
          <w:b/>
          <w:sz w:val="24"/>
          <w:szCs w:val="24"/>
          <w:u w:val="single"/>
        </w:rPr>
        <w:t>(</w:t>
      </w:r>
      <w:r w:rsidR="002A5AD7">
        <w:rPr>
          <w:rFonts w:ascii="標楷體" w:eastAsia="標楷體" w:hAnsi="標楷體" w:cs="標楷體" w:hint="eastAsia"/>
          <w:b/>
          <w:sz w:val="24"/>
          <w:szCs w:val="24"/>
          <w:u w:val="single"/>
        </w:rPr>
        <w:t>國語</w:t>
      </w:r>
      <w:r w:rsidR="008E3B8C">
        <w:rPr>
          <w:rFonts w:ascii="標楷體" w:eastAsia="標楷體" w:hAnsi="標楷體" w:cs="標楷體" w:hint="eastAsia"/>
          <w:b/>
          <w:sz w:val="24"/>
          <w:szCs w:val="24"/>
          <w:u w:val="single"/>
        </w:rPr>
        <w:t xml:space="preserve"> </w:t>
      </w:r>
      <w:r w:rsidR="002A5AD7" w:rsidRPr="002A5AD7">
        <w:rPr>
          <w:rFonts w:ascii="標楷體" w:eastAsia="標楷體" w:hAnsi="標楷體" w:cs="標楷體" w:hint="eastAsia"/>
          <w:b/>
          <w:sz w:val="24"/>
          <w:szCs w:val="24"/>
          <w:u w:val="single"/>
        </w:rPr>
        <w:t>5</w:t>
      </w:r>
      <w:r w:rsidR="008E3B8C">
        <w:rPr>
          <w:rFonts w:ascii="標楷體" w:eastAsia="標楷體" w:hAnsi="標楷體" w:hint="eastAsia"/>
          <w:b/>
          <w:sz w:val="24"/>
          <w:szCs w:val="24"/>
          <w:u w:val="single"/>
        </w:rPr>
        <w:t xml:space="preserve"> </w:t>
      </w:r>
      <w:r w:rsidR="002A5AD7">
        <w:rPr>
          <w:rFonts w:ascii="標楷體" w:eastAsia="標楷體" w:hAnsi="標楷體" w:cs="標楷體" w:hint="eastAsia"/>
          <w:b/>
          <w:sz w:val="24"/>
          <w:szCs w:val="24"/>
          <w:u w:val="single"/>
        </w:rPr>
        <w:t>上</w:t>
      </w:r>
      <w:r w:rsidRPr="005F39DB">
        <w:rPr>
          <w:rFonts w:ascii="標楷體" w:eastAsia="標楷體" w:hAnsi="標楷體" w:cs="標楷體" w:hint="eastAsia"/>
          <w:b/>
          <w:sz w:val="24"/>
          <w:szCs w:val="24"/>
          <w:u w:val="single"/>
        </w:rPr>
        <w:t>)</w:t>
      </w:r>
      <w:r w:rsidRPr="005F39DB">
        <w:rPr>
          <w:rFonts w:ascii="標楷體" w:eastAsia="標楷體" w:hAnsi="標楷體" w:cs="標楷體" w:hint="eastAsia"/>
          <w:b/>
          <w:sz w:val="24"/>
          <w:szCs w:val="24"/>
        </w:rPr>
        <w:t>課程架構圖</w:t>
      </w:r>
    </w:p>
    <w:p w14:paraId="32C99AB3" w14:textId="77777777" w:rsidR="002A5AD7" w:rsidRDefault="008060F3" w:rsidP="008060F3">
      <w:pPr>
        <w:spacing w:line="0" w:lineRule="atLeast"/>
        <w:rPr>
          <w:rFonts w:eastAsiaTheme="minorEastAsia"/>
          <w:snapToGrid w:val="0"/>
        </w:rPr>
      </w:pPr>
      <w:r>
        <w:rPr>
          <w:rFonts w:ascii="標楷體" w:eastAsia="標楷體" w:hAnsi="標楷體" w:cs="標楷體"/>
          <w:b/>
          <w:sz w:val="24"/>
          <w:szCs w:val="24"/>
        </w:rPr>
        <w:br w:type="page"/>
      </w:r>
      <w:r w:rsidR="00B25726">
        <w:rPr>
          <w:rFonts w:eastAsiaTheme="minorEastAsia"/>
          <w:b/>
          <w:noProof/>
        </w:rPr>
        <w:lastRenderedPageBreak/>
        <mc:AlternateContent>
          <mc:Choice Requires="wpg">
            <w:drawing>
              <wp:inline distT="0" distB="0" distL="0" distR="0" wp14:anchorId="3D3D399E" wp14:editId="1DFC75CE">
                <wp:extent cx="5652198" cy="5263515"/>
                <wp:effectExtent l="19050" t="19050" r="24765" b="13335"/>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2198" cy="5263515"/>
                          <a:chOff x="819" y="2538"/>
                          <a:chExt cx="8429" cy="8289"/>
                        </a:xfrm>
                      </wpg:grpSpPr>
                      <wps:wsp>
                        <wps:cNvPr id="18" name="Line 3"/>
                        <wps:cNvCnPr/>
                        <wps:spPr bwMode="auto">
                          <a:xfrm flipV="1">
                            <a:off x="2187" y="6327"/>
                            <a:ext cx="115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 name="Line 4"/>
                        <wps:cNvCnPr/>
                        <wps:spPr bwMode="auto">
                          <a:xfrm>
                            <a:off x="2532" y="3222"/>
                            <a:ext cx="15" cy="73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 name="Line 5"/>
                        <wps:cNvCnPr/>
                        <wps:spPr bwMode="auto">
                          <a:xfrm flipV="1">
                            <a:off x="2547" y="3237"/>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 name="Line 6"/>
                        <wps:cNvCnPr/>
                        <wps:spPr bwMode="auto">
                          <a:xfrm flipV="1">
                            <a:off x="2547" y="5142"/>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 name="Line 7"/>
                        <wps:cNvCnPr/>
                        <wps:spPr bwMode="auto">
                          <a:xfrm flipV="1">
                            <a:off x="2547" y="7407"/>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 name="Line 8"/>
                        <wps:cNvCnPr/>
                        <wps:spPr bwMode="auto">
                          <a:xfrm flipV="1">
                            <a:off x="2547" y="9207"/>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 name="Text Box 9"/>
                        <wps:cNvSpPr txBox="1">
                          <a:spLocks noChangeArrowheads="1"/>
                        </wps:cNvSpPr>
                        <wps:spPr bwMode="auto">
                          <a:xfrm>
                            <a:off x="819" y="5727"/>
                            <a:ext cx="1368" cy="1065"/>
                          </a:xfrm>
                          <a:prstGeom prst="rect">
                            <a:avLst/>
                          </a:prstGeom>
                          <a:solidFill>
                            <a:srgbClr val="FFFFFF"/>
                          </a:solidFill>
                          <a:ln w="38100" cmpd="dbl">
                            <a:solidFill>
                              <a:srgbClr val="000000"/>
                            </a:solidFill>
                            <a:miter lim="800000"/>
                            <a:headEnd/>
                            <a:tailEnd/>
                          </a:ln>
                        </wps:spPr>
                        <wps:txbx>
                          <w:txbxContent>
                            <w:p w14:paraId="587E36AE" w14:textId="77777777" w:rsidR="009A4510" w:rsidRDefault="009A4510">
                              <w:pPr>
                                <w:spacing w:line="400" w:lineRule="exact"/>
                                <w:ind w:leftChars="-59" w:left="22" w:hangingChars="50" w:hanging="140"/>
                                <w:rPr>
                                  <w:rFonts w:ascii="新細明體" w:hAnsi="新細明體"/>
                                  <w:sz w:val="28"/>
                                  <w:szCs w:val="28"/>
                                </w:rPr>
                              </w:pPr>
                              <w:r>
                                <w:rPr>
                                  <w:rFonts w:ascii="新細明體" w:hAnsi="新細明體" w:hint="eastAsia"/>
                                  <w:sz w:val="28"/>
                                  <w:szCs w:val="28"/>
                                </w:rPr>
                                <w:t>國語</w:t>
                              </w:r>
                              <w:r>
                                <w:rPr>
                                  <w:rFonts w:ascii="新細明體" w:hAnsi="新細明體"/>
                                  <w:sz w:val="28"/>
                                  <w:szCs w:val="28"/>
                                </w:rPr>
                                <w:t>5</w:t>
                              </w:r>
                              <w:r>
                                <w:rPr>
                                  <w:rFonts w:ascii="新細明體" w:hAnsi="新細明體" w:hint="eastAsia"/>
                                  <w:sz w:val="28"/>
                                  <w:szCs w:val="28"/>
                                </w:rPr>
                                <w:t>上</w:t>
                              </w:r>
                            </w:p>
                            <w:p w14:paraId="7D04A6EB" w14:textId="77777777" w:rsidR="009A4510" w:rsidRDefault="009A4510">
                              <w:pPr>
                                <w:spacing w:line="400" w:lineRule="exact"/>
                              </w:pPr>
                              <w:r>
                                <w:rPr>
                                  <w:rFonts w:ascii="新細明體" w:hAnsi="新細明體" w:hint="eastAsia"/>
                                  <w:sz w:val="28"/>
                                  <w:szCs w:val="28"/>
                                </w:rPr>
                                <w:t>(第9冊)</w:t>
                              </w:r>
                            </w:p>
                          </w:txbxContent>
                        </wps:txbx>
                        <wps:bodyPr rot="0" vert="horz" wrap="square" lIns="91440" tIns="45720" rIns="91440" bIns="45720" anchor="t" anchorCtr="0" upright="1">
                          <a:noAutofit/>
                        </wps:bodyPr>
                      </wps:wsp>
                      <wps:wsp>
                        <wps:cNvPr id="25" name="Text Box 10"/>
                        <wps:cNvSpPr txBox="1">
                          <a:spLocks noChangeArrowheads="1"/>
                        </wps:cNvSpPr>
                        <wps:spPr bwMode="auto">
                          <a:xfrm>
                            <a:off x="2922" y="2538"/>
                            <a:ext cx="1560" cy="1424"/>
                          </a:xfrm>
                          <a:prstGeom prst="rect">
                            <a:avLst/>
                          </a:prstGeom>
                          <a:solidFill>
                            <a:srgbClr val="FFFFFF"/>
                          </a:solidFill>
                          <a:ln w="38100" cmpd="dbl">
                            <a:solidFill>
                              <a:srgbClr val="000000"/>
                            </a:solidFill>
                            <a:miter lim="800000"/>
                            <a:headEnd/>
                            <a:tailEnd/>
                          </a:ln>
                        </wps:spPr>
                        <wps:txbx>
                          <w:txbxContent>
                            <w:p w14:paraId="1713328F" w14:textId="77777777" w:rsidR="009A4510" w:rsidRDefault="009A4510">
                              <w:pPr>
                                <w:spacing w:line="400" w:lineRule="exact"/>
                                <w:rPr>
                                  <w:rFonts w:ascii="新細明體" w:hAnsi="新細明體"/>
                                  <w:szCs w:val="28"/>
                                </w:rPr>
                              </w:pPr>
                              <w:r>
                                <w:rPr>
                                  <w:rFonts w:ascii="新細明體" w:hAnsi="新細明體" w:hint="eastAsia"/>
                                  <w:szCs w:val="28"/>
                                </w:rPr>
                                <w:t>第壹單元</w:t>
                              </w:r>
                            </w:p>
                            <w:p w14:paraId="56876606" w14:textId="77777777" w:rsidR="009A4510" w:rsidRDefault="009A4510">
                              <w:pPr>
                                <w:spacing w:line="400" w:lineRule="exact"/>
                                <w:rPr>
                                  <w:rFonts w:ascii="新細明體" w:hAnsi="新細明體"/>
                                  <w:sz w:val="32"/>
                                </w:rPr>
                              </w:pPr>
                              <w:r>
                                <w:rPr>
                                  <w:rFonts w:ascii="新細明體" w:hAnsi="新細明體" w:hint="eastAsia"/>
                                  <w:szCs w:val="28"/>
                                </w:rPr>
                                <w:t>當</w:t>
                              </w:r>
                              <w:r>
                                <w:rPr>
                                  <w:rFonts w:ascii="新細明體" w:hAnsi="新細明體"/>
                                  <w:szCs w:val="28"/>
                                </w:rPr>
                                <w:t>我們同在一起</w:t>
                              </w:r>
                            </w:p>
                            <w:p w14:paraId="2361D85C" w14:textId="77777777" w:rsidR="009A4510" w:rsidRDefault="009A4510">
                              <w:pPr>
                                <w:spacing w:line="400" w:lineRule="exact"/>
                              </w:pPr>
                            </w:p>
                          </w:txbxContent>
                        </wps:txbx>
                        <wps:bodyPr rot="0" vert="horz" wrap="square" lIns="91440" tIns="45720" rIns="91440" bIns="45720" anchor="t" anchorCtr="0" upright="1">
                          <a:noAutofit/>
                        </wps:bodyPr>
                      </wps:wsp>
                      <wps:wsp>
                        <wps:cNvPr id="26" name="Text Box 11"/>
                        <wps:cNvSpPr txBox="1">
                          <a:spLocks noChangeArrowheads="1"/>
                        </wps:cNvSpPr>
                        <wps:spPr bwMode="auto">
                          <a:xfrm>
                            <a:off x="2895" y="4587"/>
                            <a:ext cx="1575" cy="1080"/>
                          </a:xfrm>
                          <a:prstGeom prst="rect">
                            <a:avLst/>
                          </a:prstGeom>
                          <a:solidFill>
                            <a:srgbClr val="FFFFFF"/>
                          </a:solidFill>
                          <a:ln w="38100" cmpd="dbl">
                            <a:solidFill>
                              <a:srgbClr val="000000"/>
                            </a:solidFill>
                            <a:miter lim="800000"/>
                            <a:headEnd/>
                            <a:tailEnd/>
                          </a:ln>
                        </wps:spPr>
                        <wps:txbx>
                          <w:txbxContent>
                            <w:p w14:paraId="136914B7" w14:textId="77777777" w:rsidR="009A4510" w:rsidRDefault="009A4510">
                              <w:pPr>
                                <w:spacing w:line="400" w:lineRule="exact"/>
                                <w:rPr>
                                  <w:rFonts w:ascii="新細明體" w:hAnsi="新細明體"/>
                                  <w:szCs w:val="28"/>
                                </w:rPr>
                              </w:pPr>
                              <w:r>
                                <w:rPr>
                                  <w:rFonts w:ascii="新細明體" w:hAnsi="新細明體" w:hint="eastAsia"/>
                                  <w:szCs w:val="28"/>
                                </w:rPr>
                                <w:t>第貳單元</w:t>
                              </w:r>
                            </w:p>
                            <w:p w14:paraId="414C65C1" w14:textId="77777777" w:rsidR="009A4510" w:rsidRDefault="009A4510">
                              <w:pPr>
                                <w:spacing w:line="400" w:lineRule="exact"/>
                              </w:pPr>
                              <w:r>
                                <w:rPr>
                                  <w:rFonts w:hint="eastAsia"/>
                                </w:rPr>
                                <w:t>生</w:t>
                              </w:r>
                              <w:r>
                                <w:t>活大</w:t>
                              </w:r>
                              <w:r>
                                <w:rPr>
                                  <w:rFonts w:hint="eastAsia"/>
                                </w:rPr>
                                <w:t>小事</w:t>
                              </w:r>
                            </w:p>
                          </w:txbxContent>
                        </wps:txbx>
                        <wps:bodyPr rot="0" vert="horz" wrap="square" lIns="91440" tIns="45720" rIns="91440" bIns="45720" anchor="t" anchorCtr="0" upright="1">
                          <a:noAutofit/>
                        </wps:bodyPr>
                      </wps:wsp>
                      <wps:wsp>
                        <wps:cNvPr id="27" name="Text Box 12"/>
                        <wps:cNvSpPr txBox="1">
                          <a:spLocks noChangeArrowheads="1"/>
                        </wps:cNvSpPr>
                        <wps:spPr bwMode="auto">
                          <a:xfrm>
                            <a:off x="2907" y="6867"/>
                            <a:ext cx="1575" cy="1140"/>
                          </a:xfrm>
                          <a:prstGeom prst="rect">
                            <a:avLst/>
                          </a:prstGeom>
                          <a:solidFill>
                            <a:srgbClr val="FFFFFF"/>
                          </a:solidFill>
                          <a:ln w="38100" cmpd="dbl">
                            <a:solidFill>
                              <a:srgbClr val="000000"/>
                            </a:solidFill>
                            <a:miter lim="800000"/>
                            <a:headEnd/>
                            <a:tailEnd/>
                          </a:ln>
                        </wps:spPr>
                        <wps:txbx>
                          <w:txbxContent>
                            <w:p w14:paraId="33FFD69D" w14:textId="77777777" w:rsidR="009A4510" w:rsidRDefault="009A4510">
                              <w:pPr>
                                <w:spacing w:line="400" w:lineRule="exact"/>
                                <w:rPr>
                                  <w:rFonts w:ascii="新細明體" w:hAnsi="新細明體"/>
                                  <w:szCs w:val="28"/>
                                </w:rPr>
                              </w:pPr>
                              <w:r>
                                <w:rPr>
                                  <w:rFonts w:ascii="新細明體" w:hAnsi="新細明體" w:hint="eastAsia"/>
                                  <w:szCs w:val="28"/>
                                </w:rPr>
                                <w:t>第參單元</w:t>
                              </w:r>
                            </w:p>
                            <w:p w14:paraId="78D91C40" w14:textId="77777777" w:rsidR="009A4510" w:rsidRDefault="009A4510">
                              <w:pPr>
                                <w:spacing w:line="400" w:lineRule="exact"/>
                              </w:pPr>
                              <w:r>
                                <w:rPr>
                                  <w:rFonts w:ascii="新細明體" w:hAnsi="新細明體" w:hint="eastAsia"/>
                                  <w:szCs w:val="28"/>
                                </w:rPr>
                                <w:t>山</w:t>
                              </w:r>
                              <w:r>
                                <w:rPr>
                                  <w:rFonts w:ascii="新細明體" w:hAnsi="新細明體"/>
                                  <w:szCs w:val="28"/>
                                </w:rPr>
                                <w:t>的樂章</w:t>
                              </w:r>
                            </w:p>
                          </w:txbxContent>
                        </wps:txbx>
                        <wps:bodyPr rot="0" vert="horz" wrap="square" lIns="91440" tIns="45720" rIns="91440" bIns="45720" anchor="t" anchorCtr="0" upright="1">
                          <a:noAutofit/>
                        </wps:bodyPr>
                      </wps:wsp>
                      <wps:wsp>
                        <wps:cNvPr id="28" name="Text Box 13"/>
                        <wps:cNvSpPr txBox="1">
                          <a:spLocks noChangeArrowheads="1"/>
                        </wps:cNvSpPr>
                        <wps:spPr bwMode="auto">
                          <a:xfrm>
                            <a:off x="2835" y="8464"/>
                            <a:ext cx="1647" cy="1448"/>
                          </a:xfrm>
                          <a:prstGeom prst="rect">
                            <a:avLst/>
                          </a:prstGeom>
                          <a:solidFill>
                            <a:srgbClr val="FFFFFF"/>
                          </a:solidFill>
                          <a:ln w="38100" cmpd="dbl">
                            <a:solidFill>
                              <a:srgbClr val="000000"/>
                            </a:solidFill>
                            <a:miter lim="800000"/>
                            <a:headEnd/>
                            <a:tailEnd/>
                          </a:ln>
                        </wps:spPr>
                        <wps:txbx>
                          <w:txbxContent>
                            <w:p w14:paraId="5998B0A6" w14:textId="77777777" w:rsidR="009A4510" w:rsidRDefault="009A4510">
                              <w:pPr>
                                <w:spacing w:line="400" w:lineRule="exact"/>
                                <w:rPr>
                                  <w:rFonts w:ascii="新細明體" w:hAnsi="新細明體"/>
                                  <w:szCs w:val="28"/>
                                </w:rPr>
                              </w:pPr>
                              <w:r>
                                <w:rPr>
                                  <w:rFonts w:ascii="新細明體" w:hAnsi="新細明體" w:hint="eastAsia"/>
                                  <w:szCs w:val="28"/>
                                </w:rPr>
                                <w:t>第肆單元</w:t>
                              </w:r>
                            </w:p>
                            <w:p w14:paraId="51BDBEC0" w14:textId="77777777" w:rsidR="009A4510" w:rsidRDefault="009A4510">
                              <w:pPr>
                                <w:spacing w:line="400" w:lineRule="exact"/>
                              </w:pPr>
                              <w:r>
                                <w:rPr>
                                  <w:rFonts w:ascii="新細明體" w:hAnsi="新細明體" w:hint="eastAsia"/>
                                  <w:szCs w:val="28"/>
                                </w:rPr>
                                <w:t>平</w:t>
                              </w:r>
                              <w:r>
                                <w:rPr>
                                  <w:rFonts w:ascii="新細明體" w:hAnsi="新細明體"/>
                                  <w:szCs w:val="28"/>
                                </w:rPr>
                                <w:t>凡</w:t>
                              </w:r>
                              <w:r>
                                <w:rPr>
                                  <w:rFonts w:ascii="新細明體" w:hAnsi="新細明體" w:hint="eastAsia"/>
                                  <w:szCs w:val="28"/>
                                </w:rPr>
                                <w:t>中</w:t>
                              </w:r>
                              <w:r>
                                <w:rPr>
                                  <w:rFonts w:ascii="新細明體" w:hAnsi="新細明體"/>
                                  <w:szCs w:val="28"/>
                                </w:rPr>
                                <w:t>的特別</w:t>
                              </w:r>
                            </w:p>
                          </w:txbxContent>
                        </wps:txbx>
                        <wps:bodyPr rot="0" vert="horz" wrap="square" lIns="91440" tIns="45720" rIns="91440" bIns="45720" anchor="t" anchorCtr="0" upright="1">
                          <a:noAutofit/>
                        </wps:bodyPr>
                      </wps:wsp>
                      <wps:wsp>
                        <wps:cNvPr id="29" name="Text Box 14"/>
                        <wps:cNvSpPr txBox="1">
                          <a:spLocks noChangeArrowheads="1"/>
                        </wps:cNvSpPr>
                        <wps:spPr bwMode="auto">
                          <a:xfrm>
                            <a:off x="4795" y="2538"/>
                            <a:ext cx="4450" cy="1554"/>
                          </a:xfrm>
                          <a:prstGeom prst="rect">
                            <a:avLst/>
                          </a:prstGeom>
                          <a:solidFill>
                            <a:srgbClr val="FFFFFF"/>
                          </a:solidFill>
                          <a:ln w="38100" cmpd="dbl">
                            <a:solidFill>
                              <a:srgbClr val="000000"/>
                            </a:solidFill>
                            <a:miter lim="800000"/>
                            <a:headEnd/>
                            <a:tailEnd/>
                          </a:ln>
                        </wps:spPr>
                        <wps:txbx>
                          <w:txbxContent>
                            <w:p w14:paraId="2A9B34DC" w14:textId="77777777" w:rsidR="009A4510" w:rsidRDefault="009A4510">
                              <w:pPr>
                                <w:spacing w:line="320" w:lineRule="exact"/>
                                <w:rPr>
                                  <w:rFonts w:ascii="新細明體" w:hAnsi="新細明體"/>
                                  <w:szCs w:val="28"/>
                                </w:rPr>
                              </w:pPr>
                              <w:r>
                                <w:rPr>
                                  <w:rFonts w:ascii="新細明體" w:hAnsi="新細明體" w:hint="eastAsia"/>
                                  <w:szCs w:val="28"/>
                                </w:rPr>
                                <w:t>第一課  你</w:t>
                              </w:r>
                              <w:r>
                                <w:rPr>
                                  <w:rFonts w:ascii="新細明體" w:hAnsi="新細明體"/>
                                  <w:szCs w:val="28"/>
                                </w:rPr>
                                <w:t>我之間</w:t>
                              </w:r>
                            </w:p>
                            <w:p w14:paraId="1F479E16" w14:textId="77777777" w:rsidR="009A4510" w:rsidRDefault="009A4510">
                              <w:pPr>
                                <w:spacing w:line="320" w:lineRule="exact"/>
                                <w:rPr>
                                  <w:rFonts w:ascii="新細明體" w:hAnsi="新細明體"/>
                                  <w:szCs w:val="28"/>
                                </w:rPr>
                              </w:pPr>
                              <w:r>
                                <w:rPr>
                                  <w:rFonts w:ascii="新細明體" w:hAnsi="新細明體" w:hint="eastAsia"/>
                                  <w:szCs w:val="28"/>
                                </w:rPr>
                                <w:t>第二課  風</w:t>
                              </w:r>
                              <w:r>
                                <w:rPr>
                                  <w:rFonts w:ascii="新細明體" w:hAnsi="新細明體"/>
                                  <w:szCs w:val="28"/>
                                </w:rPr>
                                <w:t>起，大家都在</w:t>
                              </w:r>
                            </w:p>
                            <w:p w14:paraId="19887462" w14:textId="77777777" w:rsidR="009A4510" w:rsidRDefault="009A4510">
                              <w:pPr>
                                <w:spacing w:line="320" w:lineRule="exact"/>
                                <w:rPr>
                                  <w:rFonts w:ascii="新細明體" w:hAnsi="新細明體"/>
                                  <w:szCs w:val="28"/>
                                </w:rPr>
                              </w:pPr>
                              <w:r>
                                <w:rPr>
                                  <w:rFonts w:ascii="新細明體" w:hAnsi="新細明體" w:hint="eastAsia"/>
                                  <w:szCs w:val="28"/>
                                </w:rPr>
                                <w:t>第三課  廉</w:t>
                              </w:r>
                              <w:r>
                                <w:rPr>
                                  <w:rFonts w:ascii="新細明體" w:hAnsi="新細明體"/>
                                  <w:szCs w:val="28"/>
                                </w:rPr>
                                <w:t>頗與藺相如</w:t>
                              </w:r>
                            </w:p>
                            <w:p w14:paraId="22E58488" w14:textId="77777777" w:rsidR="009A4510" w:rsidRDefault="009A4510">
                              <w:pPr>
                                <w:spacing w:line="320" w:lineRule="exact"/>
                              </w:pPr>
                              <w:r>
                                <w:rPr>
                                  <w:rFonts w:hint="eastAsia"/>
                                </w:rPr>
                                <w:t>統整活動一</w:t>
                              </w:r>
                            </w:p>
                          </w:txbxContent>
                        </wps:txbx>
                        <wps:bodyPr rot="0" vert="horz" wrap="square" lIns="91440" tIns="45720" rIns="91440" bIns="45720" anchor="t" anchorCtr="0" upright="1">
                          <a:noAutofit/>
                        </wps:bodyPr>
                      </wps:wsp>
                      <wps:wsp>
                        <wps:cNvPr id="30" name="Text Box 15"/>
                        <wps:cNvSpPr txBox="1">
                          <a:spLocks noChangeArrowheads="1"/>
                        </wps:cNvSpPr>
                        <wps:spPr bwMode="auto">
                          <a:xfrm>
                            <a:off x="4795" y="4227"/>
                            <a:ext cx="4450" cy="1560"/>
                          </a:xfrm>
                          <a:prstGeom prst="rect">
                            <a:avLst/>
                          </a:prstGeom>
                          <a:solidFill>
                            <a:srgbClr val="FFFFFF"/>
                          </a:solidFill>
                          <a:ln w="38100" cmpd="dbl">
                            <a:solidFill>
                              <a:srgbClr val="000000"/>
                            </a:solidFill>
                            <a:miter lim="800000"/>
                            <a:headEnd/>
                            <a:tailEnd/>
                          </a:ln>
                        </wps:spPr>
                        <wps:txbx>
                          <w:txbxContent>
                            <w:p w14:paraId="37574F4C" w14:textId="77777777" w:rsidR="009A4510" w:rsidRDefault="009A4510">
                              <w:pPr>
                                <w:spacing w:line="320" w:lineRule="exact"/>
                                <w:rPr>
                                  <w:rFonts w:ascii="新細明體" w:hAnsi="新細明體"/>
                                  <w:szCs w:val="28"/>
                                </w:rPr>
                              </w:pPr>
                              <w:r>
                                <w:rPr>
                                  <w:rFonts w:ascii="新細明體" w:hAnsi="新細明體" w:hint="eastAsia"/>
                                  <w:szCs w:val="28"/>
                                </w:rPr>
                                <w:t>第四課  來</w:t>
                              </w:r>
                              <w:r>
                                <w:rPr>
                                  <w:rFonts w:ascii="新細明體" w:hAnsi="新細明體"/>
                                  <w:szCs w:val="28"/>
                                </w:rPr>
                                <w:t>場快樂的桌遊</w:t>
                              </w:r>
                            </w:p>
                            <w:p w14:paraId="2B89D819" w14:textId="77777777" w:rsidR="009A4510" w:rsidRDefault="009A4510">
                              <w:pPr>
                                <w:spacing w:line="320" w:lineRule="exact"/>
                                <w:rPr>
                                  <w:rFonts w:ascii="新細明體" w:hAnsi="新細明體"/>
                                  <w:szCs w:val="28"/>
                                </w:rPr>
                              </w:pPr>
                              <w:r>
                                <w:rPr>
                                  <w:rFonts w:ascii="新細明體" w:hAnsi="新細明體" w:hint="eastAsia"/>
                                  <w:szCs w:val="28"/>
                                </w:rPr>
                                <w:t>第五課  超</w:t>
                              </w:r>
                              <w:r>
                                <w:rPr>
                                  <w:rFonts w:ascii="新細明體" w:hAnsi="新細明體"/>
                                  <w:szCs w:val="28"/>
                                </w:rPr>
                                <w:t>級英雄</w:t>
                              </w:r>
                            </w:p>
                            <w:p w14:paraId="6234077A" w14:textId="77777777" w:rsidR="009A4510" w:rsidRDefault="009A4510">
                              <w:pPr>
                                <w:spacing w:line="320" w:lineRule="exact"/>
                                <w:rPr>
                                  <w:rFonts w:ascii="新細明體" w:hAnsi="新細明體"/>
                                  <w:szCs w:val="28"/>
                                </w:rPr>
                              </w:pPr>
                              <w:r>
                                <w:rPr>
                                  <w:rFonts w:ascii="新細明體" w:hAnsi="新細明體" w:hint="eastAsia"/>
                                  <w:szCs w:val="28"/>
                                </w:rPr>
                                <w:t>第六課  世</w:t>
                              </w:r>
                              <w:r>
                                <w:rPr>
                                  <w:rFonts w:ascii="新細明體" w:hAnsi="新細明體"/>
                                  <w:szCs w:val="28"/>
                                </w:rPr>
                                <w:t>足賽的贏家</w:t>
                              </w:r>
                            </w:p>
                            <w:p w14:paraId="010FCFB5" w14:textId="77777777" w:rsidR="009A4510" w:rsidRDefault="009A4510">
                              <w:pPr>
                                <w:spacing w:line="320" w:lineRule="exact"/>
                              </w:pPr>
                              <w:r>
                                <w:rPr>
                                  <w:rFonts w:hint="eastAsia"/>
                                </w:rPr>
                                <w:t>統整活動</w:t>
                              </w:r>
                              <w:r>
                                <w:rPr>
                                  <w:rFonts w:ascii="新細明體" w:hAnsi="新細明體" w:hint="eastAsia"/>
                                  <w:szCs w:val="28"/>
                                </w:rPr>
                                <w:t>二</w:t>
                              </w:r>
                            </w:p>
                          </w:txbxContent>
                        </wps:txbx>
                        <wps:bodyPr rot="0" vert="horz" wrap="square" lIns="91440" tIns="45720" rIns="91440" bIns="45720" anchor="t" anchorCtr="0" upright="1">
                          <a:noAutofit/>
                        </wps:bodyPr>
                      </wps:wsp>
                      <wps:wsp>
                        <wps:cNvPr id="31" name="Text Box 16"/>
                        <wps:cNvSpPr txBox="1">
                          <a:spLocks noChangeArrowheads="1"/>
                        </wps:cNvSpPr>
                        <wps:spPr bwMode="auto">
                          <a:xfrm>
                            <a:off x="4795" y="6711"/>
                            <a:ext cx="4450" cy="1482"/>
                          </a:xfrm>
                          <a:prstGeom prst="rect">
                            <a:avLst/>
                          </a:prstGeom>
                          <a:solidFill>
                            <a:srgbClr val="FFFFFF"/>
                          </a:solidFill>
                          <a:ln w="38100" cmpd="dbl">
                            <a:solidFill>
                              <a:srgbClr val="000000"/>
                            </a:solidFill>
                            <a:miter lim="800000"/>
                            <a:headEnd/>
                            <a:tailEnd/>
                          </a:ln>
                        </wps:spPr>
                        <wps:txbx>
                          <w:txbxContent>
                            <w:p w14:paraId="515E76A9" w14:textId="77777777" w:rsidR="009A4510" w:rsidRDefault="009A4510">
                              <w:pPr>
                                <w:spacing w:line="300" w:lineRule="exact"/>
                                <w:rPr>
                                  <w:rFonts w:ascii="新細明體" w:hAnsi="新細明體"/>
                                  <w:szCs w:val="28"/>
                                </w:rPr>
                              </w:pPr>
                              <w:r>
                                <w:rPr>
                                  <w:rFonts w:ascii="新細明體" w:hAnsi="新細明體" w:hint="eastAsia"/>
                                  <w:szCs w:val="28"/>
                                </w:rPr>
                                <w:t>第七課  美</w:t>
                              </w:r>
                              <w:r>
                                <w:rPr>
                                  <w:rFonts w:ascii="新細明體" w:hAnsi="新細明體"/>
                                  <w:szCs w:val="28"/>
                                </w:rPr>
                                <w:t>景閒情——</w:t>
                              </w:r>
                              <w:r>
                                <w:rPr>
                                  <w:rFonts w:ascii="新細明體" w:hAnsi="新細明體" w:hint="eastAsia"/>
                                  <w:szCs w:val="28"/>
                                </w:rPr>
                                <w:t>詩</w:t>
                              </w:r>
                              <w:r>
                                <w:rPr>
                                  <w:rFonts w:ascii="新細明體" w:hAnsi="新細明體"/>
                                  <w:szCs w:val="28"/>
                                </w:rPr>
                                <w:t>兩首</w:t>
                              </w:r>
                            </w:p>
                            <w:p w14:paraId="2FFB1E57" w14:textId="77777777" w:rsidR="009A4510" w:rsidRDefault="009A4510">
                              <w:pPr>
                                <w:spacing w:line="300" w:lineRule="exact"/>
                                <w:rPr>
                                  <w:rFonts w:ascii="新細明體" w:hAnsi="新細明體"/>
                                  <w:szCs w:val="28"/>
                                </w:rPr>
                              </w:pPr>
                              <w:r>
                                <w:rPr>
                                  <w:rFonts w:ascii="新細明體" w:hAnsi="新細明體" w:hint="eastAsia"/>
                                  <w:szCs w:val="28"/>
                                </w:rPr>
                                <w:t>第八課  與</w:t>
                              </w:r>
                              <w:r>
                                <w:rPr>
                                  <w:rFonts w:ascii="新細明體" w:hAnsi="新細明體"/>
                                  <w:szCs w:val="28"/>
                                </w:rPr>
                                <w:t>山為鄰</w:t>
                              </w:r>
                            </w:p>
                            <w:p w14:paraId="4FC7CD7D" w14:textId="77777777" w:rsidR="009A4510" w:rsidRDefault="009A4510">
                              <w:pPr>
                                <w:spacing w:line="300" w:lineRule="exact"/>
                                <w:rPr>
                                  <w:rFonts w:ascii="新細明體" w:hAnsi="新細明體"/>
                                  <w:szCs w:val="28"/>
                                </w:rPr>
                              </w:pPr>
                              <w:r>
                                <w:rPr>
                                  <w:rFonts w:ascii="新細明體" w:hAnsi="新細明體" w:hint="eastAsia"/>
                                  <w:szCs w:val="28"/>
                                </w:rPr>
                                <w:t>第九課  窗</w:t>
                              </w:r>
                              <w:r>
                                <w:rPr>
                                  <w:rFonts w:ascii="新細明體" w:hAnsi="新細明體"/>
                                  <w:szCs w:val="28"/>
                                </w:rPr>
                                <w:t>邊的鳴聲</w:t>
                              </w:r>
                            </w:p>
                            <w:p w14:paraId="3F23251A" w14:textId="77777777" w:rsidR="009A4510" w:rsidRDefault="009A4510">
                              <w:pPr>
                                <w:spacing w:line="300" w:lineRule="exact"/>
                              </w:pPr>
                              <w:r>
                                <w:rPr>
                                  <w:rFonts w:hint="eastAsia"/>
                                </w:rPr>
                                <w:t>統整活動</w:t>
                              </w:r>
                              <w:r>
                                <w:rPr>
                                  <w:rFonts w:ascii="新細明體" w:hAnsi="新細明體" w:hint="eastAsia"/>
                                  <w:szCs w:val="28"/>
                                </w:rPr>
                                <w:t>三</w:t>
                              </w:r>
                            </w:p>
                          </w:txbxContent>
                        </wps:txbx>
                        <wps:bodyPr rot="0" vert="horz" wrap="square" lIns="91440" tIns="45720" rIns="91440" bIns="45720" anchor="t" anchorCtr="0" upright="1">
                          <a:noAutofit/>
                        </wps:bodyPr>
                      </wps:wsp>
                      <wps:wsp>
                        <wps:cNvPr id="32" name="Text Box 17"/>
                        <wps:cNvSpPr txBox="1">
                          <a:spLocks noChangeArrowheads="1"/>
                        </wps:cNvSpPr>
                        <wps:spPr bwMode="auto">
                          <a:xfrm>
                            <a:off x="4798" y="8352"/>
                            <a:ext cx="4450" cy="1620"/>
                          </a:xfrm>
                          <a:prstGeom prst="rect">
                            <a:avLst/>
                          </a:prstGeom>
                          <a:solidFill>
                            <a:srgbClr val="FFFFFF"/>
                          </a:solidFill>
                          <a:ln w="38100" cmpd="dbl">
                            <a:solidFill>
                              <a:srgbClr val="000000"/>
                            </a:solidFill>
                            <a:miter lim="800000"/>
                            <a:headEnd/>
                            <a:tailEnd/>
                          </a:ln>
                        </wps:spPr>
                        <wps:txbx>
                          <w:txbxContent>
                            <w:p w14:paraId="0D8425C8" w14:textId="77777777" w:rsidR="009A4510" w:rsidRDefault="009A4510">
                              <w:pPr>
                                <w:spacing w:line="320" w:lineRule="exact"/>
                                <w:rPr>
                                  <w:rFonts w:ascii="新細明體" w:hAnsi="新細明體"/>
                                  <w:szCs w:val="28"/>
                                </w:rPr>
                              </w:pPr>
                              <w:r>
                                <w:rPr>
                                  <w:rFonts w:ascii="新細明體" w:hAnsi="新細明體" w:hint="eastAsia"/>
                                  <w:szCs w:val="28"/>
                                </w:rPr>
                                <w:t>第十課  敏</w:t>
                              </w:r>
                              <w:r>
                                <w:rPr>
                                  <w:rFonts w:ascii="新細明體" w:hAnsi="新細明體"/>
                                  <w:szCs w:val="28"/>
                                </w:rPr>
                                <w:t>銳觀察</w:t>
                              </w:r>
                            </w:p>
                            <w:p w14:paraId="21AA10B2" w14:textId="77777777" w:rsidR="009A4510" w:rsidRDefault="009A4510">
                              <w:pPr>
                                <w:spacing w:line="320" w:lineRule="exact"/>
                                <w:rPr>
                                  <w:rFonts w:ascii="新細明體" w:hAnsi="新細明體"/>
                                  <w:szCs w:val="28"/>
                                </w:rPr>
                              </w:pPr>
                              <w:r>
                                <w:rPr>
                                  <w:rFonts w:ascii="新細明體" w:hAnsi="新細明體" w:hint="eastAsia"/>
                                  <w:szCs w:val="28"/>
                                </w:rPr>
                                <w:t>第十一課  你</w:t>
                              </w:r>
                              <w:r>
                                <w:rPr>
                                  <w:rFonts w:ascii="新細明體" w:hAnsi="新細明體"/>
                                  <w:szCs w:val="28"/>
                                </w:rPr>
                                <w:t>一定會聽見的</w:t>
                              </w:r>
                            </w:p>
                            <w:p w14:paraId="144F487F" w14:textId="77777777" w:rsidR="009A4510" w:rsidRDefault="009A4510">
                              <w:pPr>
                                <w:spacing w:line="320" w:lineRule="exact"/>
                                <w:rPr>
                                  <w:rFonts w:ascii="新細明體" w:hAnsi="新細明體"/>
                                  <w:szCs w:val="28"/>
                                </w:rPr>
                              </w:pPr>
                              <w:r>
                                <w:rPr>
                                  <w:rFonts w:ascii="新細明體" w:hAnsi="新細明體" w:hint="eastAsia"/>
                                  <w:szCs w:val="28"/>
                                </w:rPr>
                                <w:t>第十二課  藍</w:t>
                              </w:r>
                              <w:r>
                                <w:rPr>
                                  <w:rFonts w:ascii="新細明體" w:hAnsi="新細明體"/>
                                  <w:szCs w:val="28"/>
                                </w:rPr>
                                <w:t>色連</w:t>
                              </w:r>
                              <w:r>
                                <w:rPr>
                                  <w:rFonts w:ascii="新細明體" w:hAnsi="新細明體" w:hint="eastAsia"/>
                                  <w:szCs w:val="28"/>
                                </w:rPr>
                                <w:t>身</w:t>
                              </w:r>
                              <w:r>
                                <w:rPr>
                                  <w:rFonts w:ascii="新細明體" w:hAnsi="新細明體"/>
                                  <w:szCs w:val="28"/>
                                </w:rPr>
                                <w:t>裙</w:t>
                              </w:r>
                            </w:p>
                            <w:p w14:paraId="409CDCB8" w14:textId="77777777" w:rsidR="009A4510" w:rsidRDefault="009A4510">
                              <w:pPr>
                                <w:spacing w:line="320" w:lineRule="exact"/>
                              </w:pPr>
                              <w:r>
                                <w:rPr>
                                  <w:rFonts w:hint="eastAsia"/>
                                </w:rPr>
                                <w:t>統整活動</w:t>
                              </w:r>
                              <w:r>
                                <w:rPr>
                                  <w:rFonts w:ascii="新細明體" w:hAnsi="新細明體" w:hint="eastAsia"/>
                                  <w:szCs w:val="28"/>
                                </w:rPr>
                                <w:t>四</w:t>
                              </w:r>
                            </w:p>
                          </w:txbxContent>
                        </wps:txbx>
                        <wps:bodyPr rot="0" vert="horz" wrap="square" lIns="91440" tIns="45720" rIns="91440" bIns="45720" anchor="t" anchorCtr="0" upright="1">
                          <a:noAutofit/>
                        </wps:bodyPr>
                      </wps:wsp>
                      <wps:wsp>
                        <wps:cNvPr id="33" name="Text Box 18"/>
                        <wps:cNvSpPr txBox="1">
                          <a:spLocks noChangeArrowheads="1"/>
                        </wps:cNvSpPr>
                        <wps:spPr bwMode="auto">
                          <a:xfrm>
                            <a:off x="2907" y="5967"/>
                            <a:ext cx="4450" cy="540"/>
                          </a:xfrm>
                          <a:prstGeom prst="rect">
                            <a:avLst/>
                          </a:prstGeom>
                          <a:solidFill>
                            <a:srgbClr val="FFFFFF"/>
                          </a:solidFill>
                          <a:ln w="38100" cmpd="dbl">
                            <a:solidFill>
                              <a:srgbClr val="000000"/>
                            </a:solidFill>
                            <a:miter lim="800000"/>
                            <a:headEnd/>
                            <a:tailEnd/>
                          </a:ln>
                        </wps:spPr>
                        <wps:txbx>
                          <w:txbxContent>
                            <w:p w14:paraId="26E31E34" w14:textId="77777777" w:rsidR="009A4510" w:rsidRDefault="009A4510">
                              <w:pPr>
                                <w:spacing w:line="320" w:lineRule="exact"/>
                                <w:rPr>
                                  <w:rFonts w:ascii="新細明體" w:hAnsi="新細明體"/>
                                  <w:szCs w:val="28"/>
                                </w:rPr>
                              </w:pPr>
                              <w:r>
                                <w:rPr>
                                  <w:rFonts w:ascii="新細明體" w:hAnsi="新細明體" w:hint="eastAsia"/>
                                  <w:szCs w:val="28"/>
                                </w:rPr>
                                <w:t>享閱讀一  煙</w:t>
                              </w:r>
                              <w:r>
                                <w:rPr>
                                  <w:rFonts w:ascii="新細明體" w:hAnsi="新細明體"/>
                                  <w:szCs w:val="28"/>
                                </w:rPr>
                                <w:t>會說話</w:t>
                              </w:r>
                            </w:p>
                            <w:p w14:paraId="720A8302" w14:textId="77777777" w:rsidR="009A4510" w:rsidRDefault="009A4510">
                              <w:pPr>
                                <w:rPr>
                                  <w:szCs w:val="28"/>
                                </w:rPr>
                              </w:pPr>
                            </w:p>
                          </w:txbxContent>
                        </wps:txbx>
                        <wps:bodyPr rot="0" vert="horz" wrap="square" lIns="91440" tIns="45720" rIns="91440" bIns="45720" anchor="t" anchorCtr="0" upright="1">
                          <a:noAutofit/>
                        </wps:bodyPr>
                      </wps:wsp>
                      <wps:wsp>
                        <wps:cNvPr id="34" name="Text Box 19"/>
                        <wps:cNvSpPr txBox="1">
                          <a:spLocks noChangeArrowheads="1"/>
                        </wps:cNvSpPr>
                        <wps:spPr bwMode="auto">
                          <a:xfrm>
                            <a:off x="2907" y="10287"/>
                            <a:ext cx="4971" cy="540"/>
                          </a:xfrm>
                          <a:prstGeom prst="rect">
                            <a:avLst/>
                          </a:prstGeom>
                          <a:solidFill>
                            <a:srgbClr val="FFFFFF"/>
                          </a:solidFill>
                          <a:ln w="38100" cmpd="dbl">
                            <a:solidFill>
                              <a:srgbClr val="000000"/>
                            </a:solidFill>
                            <a:miter lim="800000"/>
                            <a:headEnd/>
                            <a:tailEnd/>
                          </a:ln>
                        </wps:spPr>
                        <wps:txbx>
                          <w:txbxContent>
                            <w:p w14:paraId="72B7EE08" w14:textId="77777777" w:rsidR="009A4510" w:rsidRDefault="009A4510">
                              <w:pPr>
                                <w:spacing w:line="320" w:lineRule="exact"/>
                                <w:rPr>
                                  <w:rFonts w:ascii="新細明體" w:hAnsi="新細明體"/>
                                  <w:szCs w:val="28"/>
                                </w:rPr>
                              </w:pPr>
                              <w:r>
                                <w:rPr>
                                  <w:rFonts w:ascii="新細明體" w:hAnsi="新細明體" w:hint="eastAsia"/>
                                  <w:szCs w:val="28"/>
                                </w:rPr>
                                <w:t>享閱讀二  馬</w:t>
                              </w:r>
                              <w:r>
                                <w:rPr>
                                  <w:rFonts w:ascii="新細明體" w:hAnsi="新細明體"/>
                                  <w:szCs w:val="28"/>
                                </w:rPr>
                                <w:t>祖藍眼淚—</w:t>
                              </w:r>
                              <w:r>
                                <w:rPr>
                                  <w:rFonts w:ascii="新細明體" w:hAnsi="新細明體" w:hint="eastAsia"/>
                                  <w:szCs w:val="28"/>
                                </w:rPr>
                                <w:t>夜</w:t>
                              </w:r>
                              <w:r>
                                <w:rPr>
                                  <w:rFonts w:ascii="新細明體" w:hAnsi="新細明體"/>
                                  <w:szCs w:val="28"/>
                                </w:rPr>
                                <w:t>空下的藍</w:t>
                              </w:r>
                              <w:r>
                                <w:rPr>
                                  <w:rFonts w:ascii="新細明體" w:hAnsi="新細明體" w:hint="eastAsia"/>
                                  <w:szCs w:val="28"/>
                                </w:rPr>
                                <w:t>色精靈</w:t>
                              </w:r>
                            </w:p>
                            <w:p w14:paraId="1533A43E" w14:textId="77777777" w:rsidR="009A4510" w:rsidRDefault="009A4510">
                              <w:pPr>
                                <w:rPr>
                                  <w:szCs w:val="28"/>
                                </w:rPr>
                              </w:pPr>
                            </w:p>
                          </w:txbxContent>
                        </wps:txbx>
                        <wps:bodyPr rot="0" vert="horz" wrap="square" lIns="91440" tIns="45720" rIns="91440" bIns="45720" anchor="t" anchorCtr="0" upright="1">
                          <a:noAutofit/>
                        </wps:bodyPr>
                      </wps:wsp>
                      <wps:wsp>
                        <wps:cNvPr id="35" name="Line 20"/>
                        <wps:cNvCnPr/>
                        <wps:spPr bwMode="auto">
                          <a:xfrm flipV="1">
                            <a:off x="2547" y="10602"/>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D3D399E" id="群組 17" o:spid="_x0000_s1026" style="width:445.05pt;height:414.45pt;mso-position-horizontal-relative:char;mso-position-vertical-relative:line" coordorigin="819,2538" coordsize="8429,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">
                <v:line id="Line 3" o:spid="_x0000_s1027" style="position:absolute;flip:y;visibility:visible;mso-wrap-style:square" from="2187,6327" to="3344,6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" strokeweight="1.5pt"/>
                <v:line id="Line 4" o:spid="_x0000_s1028" style="position:absolute;visibility:visible;mso-wrap-style:square" from="2532,3222" to="2547,10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" strokeweight="1.5pt"/>
                <v:line id="Line 5" o:spid="_x0000_s1029" style="position:absolute;flip:y;visibility:visible;mso-wrap-style:square" from="2547,3237" to="6351,3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" strokeweight="1.5pt"/>
                <v:line id="Line 6" o:spid="_x0000_s1030" style="position:absolute;flip:y;visibility:visible;mso-wrap-style:square" from="2547,5142" to="6351,5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" strokeweight="1.5pt"/>
                <v:line id="Line 7" o:spid="_x0000_s1031" style="position:absolute;flip:y;visibility:visible;mso-wrap-style:square" from="2547,7407" to="6351,7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" strokeweight="1.5pt"/>
                <v:line id="Line 8" o:spid="_x0000_s1032" style="position:absolute;flip:y;visibility:visible;mso-wrap-style:square" from="2547,9207" to="6351,9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" strokeweight="1.5pt"/>
                <v:shapetype id="_x0000_t202" coordsize="21600,21600" o:spt="202" path="m,l,21600r21600,l21600,xe">
                  <v:stroke joinstyle="miter"/>
                  <v:path gradientshapeok="t" o:connecttype="rect"/>
                </v:shapetype>
                <v:shape id="Text Box 9" o:spid="_x0000_s1033" type="#_x0000_t202" style="position:absolute;left:819;top:5727;width:1368;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" strokeweight="3pt">
                  <v:stroke linestyle="thinThin"/>
                  <v:textbox>
                    <w:txbxContent>
                      <w:p w14:paraId="587E36AE" w14:textId="77777777" w:rsidR="009A4510" w:rsidRDefault="009A4510">
                        <w:pPr>
                          <w:spacing w:line="400" w:lineRule="exact"/>
                          <w:ind w:leftChars="-59" w:left="22" w:hangingChars="50" w:hanging="140"/>
                          <w:rPr>
                            <w:rFonts w:ascii="新細明體" w:hAnsi="新細明體"/>
                            <w:sz w:val="28"/>
                            <w:szCs w:val="28"/>
                          </w:rPr>
                        </w:pPr>
                        <w:r>
                          <w:rPr>
                            <w:rFonts w:ascii="新細明體" w:hAnsi="新細明體" w:hint="eastAsia"/>
                            <w:sz w:val="28"/>
                            <w:szCs w:val="28"/>
                          </w:rPr>
                          <w:t>國語</w:t>
                        </w:r>
                        <w:r>
                          <w:rPr>
                            <w:rFonts w:ascii="新細明體" w:hAnsi="新細明體"/>
                            <w:sz w:val="28"/>
                            <w:szCs w:val="28"/>
                          </w:rPr>
                          <w:t>5</w:t>
                        </w:r>
                        <w:r>
                          <w:rPr>
                            <w:rFonts w:ascii="新細明體" w:hAnsi="新細明體" w:hint="eastAsia"/>
                            <w:sz w:val="28"/>
                            <w:szCs w:val="28"/>
                          </w:rPr>
                          <w:t>上</w:t>
                        </w:r>
                      </w:p>
                      <w:p w14:paraId="7D04A6EB" w14:textId="77777777" w:rsidR="009A4510" w:rsidRDefault="009A4510">
                        <w:pPr>
                          <w:spacing w:line="400" w:lineRule="exact"/>
                        </w:pPr>
                        <w:r>
                          <w:rPr>
                            <w:rFonts w:ascii="新細明體" w:hAnsi="新細明體" w:hint="eastAsia"/>
                            <w:sz w:val="28"/>
                            <w:szCs w:val="28"/>
                          </w:rPr>
                          <w:t>(第9冊)</w:t>
                        </w:r>
                      </w:p>
                    </w:txbxContent>
                  </v:textbox>
                </v:shape>
                <v:shape id="Text Box 10" o:spid="_x0000_s1034" type="#_x0000_t202" style="position:absolute;left:2922;top:2538;width:156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" strokeweight="3pt">
                  <v:stroke linestyle="thinThin"/>
                  <v:textbox>
                    <w:txbxContent>
                      <w:p w14:paraId="1713328F" w14:textId="77777777" w:rsidR="009A4510" w:rsidRDefault="009A4510">
                        <w:pPr>
                          <w:spacing w:line="400" w:lineRule="exact"/>
                          <w:rPr>
                            <w:rFonts w:ascii="新細明體" w:hAnsi="新細明體"/>
                            <w:szCs w:val="28"/>
                          </w:rPr>
                        </w:pPr>
                        <w:r>
                          <w:rPr>
                            <w:rFonts w:ascii="新細明體" w:hAnsi="新細明體" w:hint="eastAsia"/>
                            <w:szCs w:val="28"/>
                          </w:rPr>
                          <w:t>第壹單元</w:t>
                        </w:r>
                      </w:p>
                      <w:p w14:paraId="56876606" w14:textId="77777777" w:rsidR="009A4510" w:rsidRDefault="009A4510">
                        <w:pPr>
                          <w:spacing w:line="400" w:lineRule="exact"/>
                          <w:rPr>
                            <w:rFonts w:ascii="新細明體" w:hAnsi="新細明體"/>
                            <w:sz w:val="32"/>
                          </w:rPr>
                        </w:pPr>
                        <w:r>
                          <w:rPr>
                            <w:rFonts w:ascii="新細明體" w:hAnsi="新細明體" w:hint="eastAsia"/>
                            <w:szCs w:val="28"/>
                          </w:rPr>
                          <w:t>當</w:t>
                        </w:r>
                        <w:r>
                          <w:rPr>
                            <w:rFonts w:ascii="新細明體" w:hAnsi="新細明體"/>
                            <w:szCs w:val="28"/>
                          </w:rPr>
                          <w:t>我們同在一起</w:t>
                        </w:r>
                      </w:p>
                      <w:p w14:paraId="2361D85C" w14:textId="77777777" w:rsidR="009A4510" w:rsidRDefault="009A4510">
                        <w:pPr>
                          <w:spacing w:line="400" w:lineRule="exact"/>
                        </w:pPr>
                      </w:p>
                    </w:txbxContent>
                  </v:textbox>
                </v:shape>
                <v:shape id="Text Box 11" o:spid="_x0000_s1035" type="#_x0000_t202" style="position:absolute;left:2895;top:4587;width:157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" strokeweight="3pt">
                  <v:stroke linestyle="thinThin"/>
                  <v:textbox>
                    <w:txbxContent>
                      <w:p w14:paraId="136914B7" w14:textId="77777777" w:rsidR="009A4510" w:rsidRDefault="009A4510">
                        <w:pPr>
                          <w:spacing w:line="400" w:lineRule="exact"/>
                          <w:rPr>
                            <w:rFonts w:ascii="新細明體" w:hAnsi="新細明體"/>
                            <w:szCs w:val="28"/>
                          </w:rPr>
                        </w:pPr>
                        <w:r>
                          <w:rPr>
                            <w:rFonts w:ascii="新細明體" w:hAnsi="新細明體" w:hint="eastAsia"/>
                            <w:szCs w:val="28"/>
                          </w:rPr>
                          <w:t>第貳單元</w:t>
                        </w:r>
                      </w:p>
                      <w:p w14:paraId="414C65C1" w14:textId="77777777" w:rsidR="009A4510" w:rsidRDefault="009A4510">
                        <w:pPr>
                          <w:spacing w:line="400" w:lineRule="exact"/>
                        </w:pPr>
                        <w:r>
                          <w:rPr>
                            <w:rFonts w:hint="eastAsia"/>
                          </w:rPr>
                          <w:t>生</w:t>
                        </w:r>
                        <w:r>
                          <w:t>活大</w:t>
                        </w:r>
                        <w:r>
                          <w:rPr>
                            <w:rFonts w:hint="eastAsia"/>
                          </w:rPr>
                          <w:t>小事</w:t>
                        </w:r>
                      </w:p>
                    </w:txbxContent>
                  </v:textbox>
                </v:shape>
                <v:shape id="Text Box 12" o:spid="_x0000_s1036" type="#_x0000_t202" style="position:absolute;left:2907;top:6867;width:1575;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" strokeweight="3pt">
                  <v:stroke linestyle="thinThin"/>
                  <v:textbox>
                    <w:txbxContent>
                      <w:p w14:paraId="33FFD69D" w14:textId="77777777" w:rsidR="009A4510" w:rsidRDefault="009A4510">
                        <w:pPr>
                          <w:spacing w:line="400" w:lineRule="exact"/>
                          <w:rPr>
                            <w:rFonts w:ascii="新細明體" w:hAnsi="新細明體"/>
                            <w:szCs w:val="28"/>
                          </w:rPr>
                        </w:pPr>
                        <w:r>
                          <w:rPr>
                            <w:rFonts w:ascii="新細明體" w:hAnsi="新細明體" w:hint="eastAsia"/>
                            <w:szCs w:val="28"/>
                          </w:rPr>
                          <w:t>第參單元</w:t>
                        </w:r>
                      </w:p>
                      <w:p w14:paraId="78D91C40" w14:textId="77777777" w:rsidR="009A4510" w:rsidRDefault="009A4510">
                        <w:pPr>
                          <w:spacing w:line="400" w:lineRule="exact"/>
                        </w:pPr>
                        <w:r>
                          <w:rPr>
                            <w:rFonts w:ascii="新細明體" w:hAnsi="新細明體" w:hint="eastAsia"/>
                            <w:szCs w:val="28"/>
                          </w:rPr>
                          <w:t>山</w:t>
                        </w:r>
                        <w:r>
                          <w:rPr>
                            <w:rFonts w:ascii="新細明體" w:hAnsi="新細明體"/>
                            <w:szCs w:val="28"/>
                          </w:rPr>
                          <w:t>的樂章</w:t>
                        </w:r>
                      </w:p>
                    </w:txbxContent>
                  </v:textbox>
                </v:shape>
                <v:shape id="Text Box 13" o:spid="_x0000_s1037" type="#_x0000_t202" style="position:absolute;left:2835;top:8464;width:1647;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" strokeweight="3pt">
                  <v:stroke linestyle="thinThin"/>
                  <v:textbox>
                    <w:txbxContent>
                      <w:p w14:paraId="5998B0A6" w14:textId="77777777" w:rsidR="009A4510" w:rsidRDefault="009A4510">
                        <w:pPr>
                          <w:spacing w:line="400" w:lineRule="exact"/>
                          <w:rPr>
                            <w:rFonts w:ascii="新細明體" w:hAnsi="新細明體"/>
                            <w:szCs w:val="28"/>
                          </w:rPr>
                        </w:pPr>
                        <w:r>
                          <w:rPr>
                            <w:rFonts w:ascii="新細明體" w:hAnsi="新細明體" w:hint="eastAsia"/>
                            <w:szCs w:val="28"/>
                          </w:rPr>
                          <w:t>第肆單元</w:t>
                        </w:r>
                      </w:p>
                      <w:p w14:paraId="51BDBEC0" w14:textId="77777777" w:rsidR="009A4510" w:rsidRDefault="009A4510">
                        <w:pPr>
                          <w:spacing w:line="400" w:lineRule="exact"/>
                        </w:pPr>
                        <w:r>
                          <w:rPr>
                            <w:rFonts w:ascii="新細明體" w:hAnsi="新細明體" w:hint="eastAsia"/>
                            <w:szCs w:val="28"/>
                          </w:rPr>
                          <w:t>平</w:t>
                        </w:r>
                        <w:r>
                          <w:rPr>
                            <w:rFonts w:ascii="新細明體" w:hAnsi="新細明體"/>
                            <w:szCs w:val="28"/>
                          </w:rPr>
                          <w:t>凡</w:t>
                        </w:r>
                        <w:r>
                          <w:rPr>
                            <w:rFonts w:ascii="新細明體" w:hAnsi="新細明體" w:hint="eastAsia"/>
                            <w:szCs w:val="28"/>
                          </w:rPr>
                          <w:t>中</w:t>
                        </w:r>
                        <w:r>
                          <w:rPr>
                            <w:rFonts w:ascii="新細明體" w:hAnsi="新細明體"/>
                            <w:szCs w:val="28"/>
                          </w:rPr>
                          <w:t>的特別</w:t>
                        </w:r>
                      </w:p>
                    </w:txbxContent>
                  </v:textbox>
                </v:shape>
                <v:shape id="Text Box 14" o:spid="_x0000_s1038" type="#_x0000_t202" style="position:absolute;left:4795;top:2538;width:4450;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" strokeweight="3pt">
                  <v:stroke linestyle="thinThin"/>
                  <v:textbox>
                    <w:txbxContent>
                      <w:p w14:paraId="2A9B34DC" w14:textId="77777777" w:rsidR="009A4510" w:rsidRDefault="009A4510">
                        <w:pPr>
                          <w:spacing w:line="320" w:lineRule="exact"/>
                          <w:rPr>
                            <w:rFonts w:ascii="新細明體" w:hAnsi="新細明體"/>
                            <w:szCs w:val="28"/>
                          </w:rPr>
                        </w:pPr>
                        <w:r>
                          <w:rPr>
                            <w:rFonts w:ascii="新細明體" w:hAnsi="新細明體" w:hint="eastAsia"/>
                            <w:szCs w:val="28"/>
                          </w:rPr>
                          <w:t>第一課  你</w:t>
                        </w:r>
                        <w:r>
                          <w:rPr>
                            <w:rFonts w:ascii="新細明體" w:hAnsi="新細明體"/>
                            <w:szCs w:val="28"/>
                          </w:rPr>
                          <w:t>我之間</w:t>
                        </w:r>
                      </w:p>
                      <w:p w14:paraId="1F479E16" w14:textId="77777777" w:rsidR="009A4510" w:rsidRDefault="009A4510">
                        <w:pPr>
                          <w:spacing w:line="320" w:lineRule="exact"/>
                          <w:rPr>
                            <w:rFonts w:ascii="新細明體" w:hAnsi="新細明體"/>
                            <w:szCs w:val="28"/>
                          </w:rPr>
                        </w:pPr>
                        <w:r>
                          <w:rPr>
                            <w:rFonts w:ascii="新細明體" w:hAnsi="新細明體" w:hint="eastAsia"/>
                            <w:szCs w:val="28"/>
                          </w:rPr>
                          <w:t>第二課  風</w:t>
                        </w:r>
                        <w:r>
                          <w:rPr>
                            <w:rFonts w:ascii="新細明體" w:hAnsi="新細明體"/>
                            <w:szCs w:val="28"/>
                          </w:rPr>
                          <w:t>起，大家都在</w:t>
                        </w:r>
                      </w:p>
                      <w:p w14:paraId="19887462" w14:textId="77777777" w:rsidR="009A4510" w:rsidRDefault="009A4510">
                        <w:pPr>
                          <w:spacing w:line="320" w:lineRule="exact"/>
                          <w:rPr>
                            <w:rFonts w:ascii="新細明體" w:hAnsi="新細明體"/>
                            <w:szCs w:val="28"/>
                          </w:rPr>
                        </w:pPr>
                        <w:r>
                          <w:rPr>
                            <w:rFonts w:ascii="新細明體" w:hAnsi="新細明體" w:hint="eastAsia"/>
                            <w:szCs w:val="28"/>
                          </w:rPr>
                          <w:t>第三課  廉</w:t>
                        </w:r>
                        <w:r>
                          <w:rPr>
                            <w:rFonts w:ascii="新細明體" w:hAnsi="新細明體"/>
                            <w:szCs w:val="28"/>
                          </w:rPr>
                          <w:t>頗與藺相如</w:t>
                        </w:r>
                      </w:p>
                      <w:p w14:paraId="22E58488" w14:textId="77777777" w:rsidR="009A4510" w:rsidRDefault="009A4510">
                        <w:pPr>
                          <w:spacing w:line="320" w:lineRule="exact"/>
                        </w:pPr>
                        <w:r>
                          <w:rPr>
                            <w:rFonts w:hint="eastAsia"/>
                          </w:rPr>
                          <w:t>統整活動一</w:t>
                        </w:r>
                      </w:p>
                    </w:txbxContent>
                  </v:textbox>
                </v:shape>
                <v:shape id="Text Box 15" o:spid="_x0000_s1039" type="#_x0000_t202" style="position:absolute;left:4795;top:4227;width:4450;height:1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" strokeweight="3pt">
                  <v:stroke linestyle="thinThin"/>
                  <v:textbox>
                    <w:txbxContent>
                      <w:p w14:paraId="37574F4C" w14:textId="77777777" w:rsidR="009A4510" w:rsidRDefault="009A4510">
                        <w:pPr>
                          <w:spacing w:line="320" w:lineRule="exact"/>
                          <w:rPr>
                            <w:rFonts w:ascii="新細明體" w:hAnsi="新細明體"/>
                            <w:szCs w:val="28"/>
                          </w:rPr>
                        </w:pPr>
                        <w:r>
                          <w:rPr>
                            <w:rFonts w:ascii="新細明體" w:hAnsi="新細明體" w:hint="eastAsia"/>
                            <w:szCs w:val="28"/>
                          </w:rPr>
                          <w:t>第四課  來</w:t>
                        </w:r>
                        <w:r>
                          <w:rPr>
                            <w:rFonts w:ascii="新細明體" w:hAnsi="新細明體"/>
                            <w:szCs w:val="28"/>
                          </w:rPr>
                          <w:t>場快樂的桌遊</w:t>
                        </w:r>
                      </w:p>
                      <w:p w14:paraId="2B89D819" w14:textId="77777777" w:rsidR="009A4510" w:rsidRDefault="009A4510">
                        <w:pPr>
                          <w:spacing w:line="320" w:lineRule="exact"/>
                          <w:rPr>
                            <w:rFonts w:ascii="新細明體" w:hAnsi="新細明體"/>
                            <w:szCs w:val="28"/>
                          </w:rPr>
                        </w:pPr>
                        <w:r>
                          <w:rPr>
                            <w:rFonts w:ascii="新細明體" w:hAnsi="新細明體" w:hint="eastAsia"/>
                            <w:szCs w:val="28"/>
                          </w:rPr>
                          <w:t>第五課  超</w:t>
                        </w:r>
                        <w:r>
                          <w:rPr>
                            <w:rFonts w:ascii="新細明體" w:hAnsi="新細明體"/>
                            <w:szCs w:val="28"/>
                          </w:rPr>
                          <w:t>級英雄</w:t>
                        </w:r>
                      </w:p>
                      <w:p w14:paraId="6234077A" w14:textId="77777777" w:rsidR="009A4510" w:rsidRDefault="009A4510">
                        <w:pPr>
                          <w:spacing w:line="320" w:lineRule="exact"/>
                          <w:rPr>
                            <w:rFonts w:ascii="新細明體" w:hAnsi="新細明體"/>
                            <w:szCs w:val="28"/>
                          </w:rPr>
                        </w:pPr>
                        <w:r>
                          <w:rPr>
                            <w:rFonts w:ascii="新細明體" w:hAnsi="新細明體" w:hint="eastAsia"/>
                            <w:szCs w:val="28"/>
                          </w:rPr>
                          <w:t>第六課  世</w:t>
                        </w:r>
                        <w:r>
                          <w:rPr>
                            <w:rFonts w:ascii="新細明體" w:hAnsi="新細明體"/>
                            <w:szCs w:val="28"/>
                          </w:rPr>
                          <w:t>足賽的贏家</w:t>
                        </w:r>
                      </w:p>
                      <w:p w14:paraId="010FCFB5" w14:textId="77777777" w:rsidR="009A4510" w:rsidRDefault="009A4510">
                        <w:pPr>
                          <w:spacing w:line="320" w:lineRule="exact"/>
                        </w:pPr>
                        <w:r>
                          <w:rPr>
                            <w:rFonts w:hint="eastAsia"/>
                          </w:rPr>
                          <w:t>統整活動</w:t>
                        </w:r>
                        <w:r>
                          <w:rPr>
                            <w:rFonts w:ascii="新細明體" w:hAnsi="新細明體" w:hint="eastAsia"/>
                            <w:szCs w:val="28"/>
                          </w:rPr>
                          <w:t>二</w:t>
                        </w:r>
                      </w:p>
                    </w:txbxContent>
                  </v:textbox>
                </v:shape>
                <v:shape id="Text Box 16" o:spid="_x0000_s1040" type="#_x0000_t202" style="position:absolute;left:4795;top:6711;width:4450;height:1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" strokeweight="3pt">
                  <v:stroke linestyle="thinThin"/>
                  <v:textbox>
                    <w:txbxContent>
                      <w:p w14:paraId="515E76A9" w14:textId="77777777" w:rsidR="009A4510" w:rsidRDefault="009A4510">
                        <w:pPr>
                          <w:spacing w:line="300" w:lineRule="exact"/>
                          <w:rPr>
                            <w:rFonts w:ascii="新細明體" w:hAnsi="新細明體"/>
                            <w:szCs w:val="28"/>
                          </w:rPr>
                        </w:pPr>
                        <w:r>
                          <w:rPr>
                            <w:rFonts w:ascii="新細明體" w:hAnsi="新細明體" w:hint="eastAsia"/>
                            <w:szCs w:val="28"/>
                          </w:rPr>
                          <w:t>第七課  美</w:t>
                        </w:r>
                        <w:r>
                          <w:rPr>
                            <w:rFonts w:ascii="新細明體" w:hAnsi="新細明體"/>
                            <w:szCs w:val="28"/>
                          </w:rPr>
                          <w:t>景閒情——</w:t>
                        </w:r>
                        <w:r>
                          <w:rPr>
                            <w:rFonts w:ascii="新細明體" w:hAnsi="新細明體" w:hint="eastAsia"/>
                            <w:szCs w:val="28"/>
                          </w:rPr>
                          <w:t>詩</w:t>
                        </w:r>
                        <w:r>
                          <w:rPr>
                            <w:rFonts w:ascii="新細明體" w:hAnsi="新細明體"/>
                            <w:szCs w:val="28"/>
                          </w:rPr>
                          <w:t>兩首</w:t>
                        </w:r>
                      </w:p>
                      <w:p w14:paraId="2FFB1E57" w14:textId="77777777" w:rsidR="009A4510" w:rsidRDefault="009A4510">
                        <w:pPr>
                          <w:spacing w:line="300" w:lineRule="exact"/>
                          <w:rPr>
                            <w:rFonts w:ascii="新細明體" w:hAnsi="新細明體"/>
                            <w:szCs w:val="28"/>
                          </w:rPr>
                        </w:pPr>
                        <w:r>
                          <w:rPr>
                            <w:rFonts w:ascii="新細明體" w:hAnsi="新細明體" w:hint="eastAsia"/>
                            <w:szCs w:val="28"/>
                          </w:rPr>
                          <w:t>第八課  與</w:t>
                        </w:r>
                        <w:r>
                          <w:rPr>
                            <w:rFonts w:ascii="新細明體" w:hAnsi="新細明體"/>
                            <w:szCs w:val="28"/>
                          </w:rPr>
                          <w:t>山為鄰</w:t>
                        </w:r>
                      </w:p>
                      <w:p w14:paraId="4FC7CD7D" w14:textId="77777777" w:rsidR="009A4510" w:rsidRDefault="009A4510">
                        <w:pPr>
                          <w:spacing w:line="300" w:lineRule="exact"/>
                          <w:rPr>
                            <w:rFonts w:ascii="新細明體" w:hAnsi="新細明體"/>
                            <w:szCs w:val="28"/>
                          </w:rPr>
                        </w:pPr>
                        <w:r>
                          <w:rPr>
                            <w:rFonts w:ascii="新細明體" w:hAnsi="新細明體" w:hint="eastAsia"/>
                            <w:szCs w:val="28"/>
                          </w:rPr>
                          <w:t>第九課  窗</w:t>
                        </w:r>
                        <w:r>
                          <w:rPr>
                            <w:rFonts w:ascii="新細明體" w:hAnsi="新細明體"/>
                            <w:szCs w:val="28"/>
                          </w:rPr>
                          <w:t>邊的鳴聲</w:t>
                        </w:r>
                      </w:p>
                      <w:p w14:paraId="3F23251A" w14:textId="77777777" w:rsidR="009A4510" w:rsidRDefault="009A4510">
                        <w:pPr>
                          <w:spacing w:line="300" w:lineRule="exact"/>
                        </w:pPr>
                        <w:r>
                          <w:rPr>
                            <w:rFonts w:hint="eastAsia"/>
                          </w:rPr>
                          <w:t>統整活動</w:t>
                        </w:r>
                        <w:r>
                          <w:rPr>
                            <w:rFonts w:ascii="新細明體" w:hAnsi="新細明體" w:hint="eastAsia"/>
                            <w:szCs w:val="28"/>
                          </w:rPr>
                          <w:t>三</w:t>
                        </w:r>
                      </w:p>
                    </w:txbxContent>
                  </v:textbox>
                </v:shape>
                <v:shape id="Text Box 17" o:spid="_x0000_s1041" type="#_x0000_t202" style="position:absolute;left:4798;top:8352;width:445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" strokeweight="3pt">
                  <v:stroke linestyle="thinThin"/>
                  <v:textbox>
                    <w:txbxContent>
                      <w:p w14:paraId="0D8425C8" w14:textId="77777777" w:rsidR="009A4510" w:rsidRDefault="009A4510">
                        <w:pPr>
                          <w:spacing w:line="320" w:lineRule="exact"/>
                          <w:rPr>
                            <w:rFonts w:ascii="新細明體" w:hAnsi="新細明體"/>
                            <w:szCs w:val="28"/>
                          </w:rPr>
                        </w:pPr>
                        <w:r>
                          <w:rPr>
                            <w:rFonts w:ascii="新細明體" w:hAnsi="新細明體" w:hint="eastAsia"/>
                            <w:szCs w:val="28"/>
                          </w:rPr>
                          <w:t>第十課  敏</w:t>
                        </w:r>
                        <w:r>
                          <w:rPr>
                            <w:rFonts w:ascii="新細明體" w:hAnsi="新細明體"/>
                            <w:szCs w:val="28"/>
                          </w:rPr>
                          <w:t>銳觀察</w:t>
                        </w:r>
                      </w:p>
                      <w:p w14:paraId="21AA10B2" w14:textId="77777777" w:rsidR="009A4510" w:rsidRDefault="009A4510">
                        <w:pPr>
                          <w:spacing w:line="320" w:lineRule="exact"/>
                          <w:rPr>
                            <w:rFonts w:ascii="新細明體" w:hAnsi="新細明體"/>
                            <w:szCs w:val="28"/>
                          </w:rPr>
                        </w:pPr>
                        <w:r>
                          <w:rPr>
                            <w:rFonts w:ascii="新細明體" w:hAnsi="新細明體" w:hint="eastAsia"/>
                            <w:szCs w:val="28"/>
                          </w:rPr>
                          <w:t>第十一課  你</w:t>
                        </w:r>
                        <w:r>
                          <w:rPr>
                            <w:rFonts w:ascii="新細明體" w:hAnsi="新細明體"/>
                            <w:szCs w:val="28"/>
                          </w:rPr>
                          <w:t>一定會聽見的</w:t>
                        </w:r>
                      </w:p>
                      <w:p w14:paraId="144F487F" w14:textId="77777777" w:rsidR="009A4510" w:rsidRDefault="009A4510">
                        <w:pPr>
                          <w:spacing w:line="320" w:lineRule="exact"/>
                          <w:rPr>
                            <w:rFonts w:ascii="新細明體" w:hAnsi="新細明體"/>
                            <w:szCs w:val="28"/>
                          </w:rPr>
                        </w:pPr>
                        <w:r>
                          <w:rPr>
                            <w:rFonts w:ascii="新細明體" w:hAnsi="新細明體" w:hint="eastAsia"/>
                            <w:szCs w:val="28"/>
                          </w:rPr>
                          <w:t>第十二課  藍</w:t>
                        </w:r>
                        <w:r>
                          <w:rPr>
                            <w:rFonts w:ascii="新細明體" w:hAnsi="新細明體"/>
                            <w:szCs w:val="28"/>
                          </w:rPr>
                          <w:t>色連</w:t>
                        </w:r>
                        <w:r>
                          <w:rPr>
                            <w:rFonts w:ascii="新細明體" w:hAnsi="新細明體" w:hint="eastAsia"/>
                            <w:szCs w:val="28"/>
                          </w:rPr>
                          <w:t>身</w:t>
                        </w:r>
                        <w:r>
                          <w:rPr>
                            <w:rFonts w:ascii="新細明體" w:hAnsi="新細明體"/>
                            <w:szCs w:val="28"/>
                          </w:rPr>
                          <w:t>裙</w:t>
                        </w:r>
                      </w:p>
                      <w:p w14:paraId="409CDCB8" w14:textId="77777777" w:rsidR="009A4510" w:rsidRDefault="009A4510">
                        <w:pPr>
                          <w:spacing w:line="320" w:lineRule="exact"/>
                        </w:pPr>
                        <w:r>
                          <w:rPr>
                            <w:rFonts w:hint="eastAsia"/>
                          </w:rPr>
                          <w:t>統整活動</w:t>
                        </w:r>
                        <w:r>
                          <w:rPr>
                            <w:rFonts w:ascii="新細明體" w:hAnsi="新細明體" w:hint="eastAsia"/>
                            <w:szCs w:val="28"/>
                          </w:rPr>
                          <w:t>四</w:t>
                        </w:r>
                      </w:p>
                    </w:txbxContent>
                  </v:textbox>
                </v:shape>
                <v:shape id="Text Box 18" o:spid="_x0000_s1042" type="#_x0000_t202" style="position:absolute;left:2907;top:5967;width:44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" strokeweight="3pt">
                  <v:stroke linestyle="thinThin"/>
                  <v:textbox>
                    <w:txbxContent>
                      <w:p w14:paraId="26E31E34" w14:textId="77777777" w:rsidR="009A4510" w:rsidRDefault="009A4510">
                        <w:pPr>
                          <w:spacing w:line="320" w:lineRule="exact"/>
                          <w:rPr>
                            <w:rFonts w:ascii="新細明體" w:hAnsi="新細明體"/>
                            <w:szCs w:val="28"/>
                          </w:rPr>
                        </w:pPr>
                        <w:r>
                          <w:rPr>
                            <w:rFonts w:ascii="新細明體" w:hAnsi="新細明體" w:hint="eastAsia"/>
                            <w:szCs w:val="28"/>
                          </w:rPr>
                          <w:t>享閱讀一  煙</w:t>
                        </w:r>
                        <w:r>
                          <w:rPr>
                            <w:rFonts w:ascii="新細明體" w:hAnsi="新細明體"/>
                            <w:szCs w:val="28"/>
                          </w:rPr>
                          <w:t>會說話</w:t>
                        </w:r>
                      </w:p>
                      <w:p w14:paraId="720A8302" w14:textId="77777777" w:rsidR="009A4510" w:rsidRDefault="009A4510">
                        <w:pPr>
                          <w:rPr>
                            <w:szCs w:val="28"/>
                          </w:rPr>
                        </w:pPr>
                      </w:p>
                    </w:txbxContent>
                  </v:textbox>
                </v:shape>
                <v:shape id="Text Box 19" o:spid="_x0000_s1043" type="#_x0000_t202" style="position:absolute;left:2907;top:10287;width:497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" strokeweight="3pt">
                  <v:stroke linestyle="thinThin"/>
                  <v:textbox>
                    <w:txbxContent>
                      <w:p w14:paraId="72B7EE08" w14:textId="77777777" w:rsidR="009A4510" w:rsidRDefault="009A4510">
                        <w:pPr>
                          <w:spacing w:line="320" w:lineRule="exact"/>
                          <w:rPr>
                            <w:rFonts w:ascii="新細明體" w:hAnsi="新細明體"/>
                            <w:szCs w:val="28"/>
                          </w:rPr>
                        </w:pPr>
                        <w:r>
                          <w:rPr>
                            <w:rFonts w:ascii="新細明體" w:hAnsi="新細明體" w:hint="eastAsia"/>
                            <w:szCs w:val="28"/>
                          </w:rPr>
                          <w:t>享閱讀二  馬</w:t>
                        </w:r>
                        <w:r>
                          <w:rPr>
                            <w:rFonts w:ascii="新細明體" w:hAnsi="新細明體"/>
                            <w:szCs w:val="28"/>
                          </w:rPr>
                          <w:t>祖藍眼淚—</w:t>
                        </w:r>
                        <w:r>
                          <w:rPr>
                            <w:rFonts w:ascii="新細明體" w:hAnsi="新細明體" w:hint="eastAsia"/>
                            <w:szCs w:val="28"/>
                          </w:rPr>
                          <w:t>夜</w:t>
                        </w:r>
                        <w:r>
                          <w:rPr>
                            <w:rFonts w:ascii="新細明體" w:hAnsi="新細明體"/>
                            <w:szCs w:val="28"/>
                          </w:rPr>
                          <w:t>空下的藍</w:t>
                        </w:r>
                        <w:r>
                          <w:rPr>
                            <w:rFonts w:ascii="新細明體" w:hAnsi="新細明體" w:hint="eastAsia"/>
                            <w:szCs w:val="28"/>
                          </w:rPr>
                          <w:t>色精靈</w:t>
                        </w:r>
                      </w:p>
                      <w:p w14:paraId="1533A43E" w14:textId="77777777" w:rsidR="009A4510" w:rsidRDefault="009A4510">
                        <w:pPr>
                          <w:rPr>
                            <w:szCs w:val="28"/>
                          </w:rPr>
                        </w:pPr>
                      </w:p>
                    </w:txbxContent>
                  </v:textbox>
                </v:shape>
                <v:line id="Line 20" o:spid="_x0000_s1044" style="position:absolute;flip:y;visibility:visible;mso-wrap-style:square" from="2547,10602" to="2907,10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" strokeweight="1.5pt"/>
                <w10:anchorlock/>
              </v:group>
            </w:pict>
          </mc:Fallback>
        </mc:AlternateContent>
      </w:r>
    </w:p>
    <w:p w14:paraId="7B408BD5" w14:textId="77777777" w:rsidR="008060F3" w:rsidRDefault="008060F3" w:rsidP="008060F3">
      <w:pPr>
        <w:spacing w:line="0" w:lineRule="atLeast"/>
        <w:rPr>
          <w:rFonts w:ascii="標楷體" w:eastAsia="標楷體" w:hAnsi="標楷體" w:cs="標楷體"/>
          <w:b/>
          <w:sz w:val="24"/>
          <w:szCs w:val="24"/>
        </w:rPr>
      </w:pPr>
    </w:p>
    <w:p w14:paraId="76415D2B" w14:textId="3A3FE70D" w:rsidR="00B97013" w:rsidRDefault="007613BD" w:rsidP="00B97013">
      <w:pPr>
        <w:spacing w:line="360" w:lineRule="auto"/>
        <w:jc w:val="left"/>
        <w:rPr>
          <w:rFonts w:ascii="標楷體" w:eastAsia="標楷體" w:hAnsi="標楷體" w:cs="標楷體"/>
          <w:sz w:val="24"/>
          <w:szCs w:val="24"/>
        </w:rPr>
      </w:pPr>
      <w:r w:rsidRPr="001B706F">
        <w:rPr>
          <w:rFonts w:ascii="標楷體" w:eastAsia="標楷體" w:hAnsi="標楷體" w:cs="標楷體" w:hint="eastAsia"/>
          <w:sz w:val="24"/>
          <w:szCs w:val="24"/>
          <w:highlight w:val="yellow"/>
        </w:rPr>
        <w:lastRenderedPageBreak/>
        <w:t>六</w:t>
      </w:r>
      <w:r w:rsidR="00B97013" w:rsidRPr="001B706F">
        <w:rPr>
          <w:rFonts w:ascii="標楷體" w:eastAsia="標楷體" w:hAnsi="標楷體" w:cs="標楷體" w:hint="eastAsia"/>
          <w:sz w:val="24"/>
          <w:szCs w:val="24"/>
          <w:highlight w:val="yellow"/>
        </w:rPr>
        <w:t xml:space="preserve">、本課程是否實施混齡教學：□是(__年級和__年級)　</w:t>
      </w:r>
      <w:r w:rsidR="00405609" w:rsidRPr="001B706F">
        <w:rPr>
          <w:rFonts w:ascii="標楷體" w:eastAsia="標楷體" w:hAnsi="標楷體" w:cs="標楷體" w:hint="eastAsia"/>
          <w:sz w:val="24"/>
          <w:szCs w:val="24"/>
          <w:highlight w:val="yellow"/>
        </w:rPr>
        <w:t>█</w:t>
      </w:r>
      <w:r w:rsidR="00B97013" w:rsidRPr="001B706F">
        <w:rPr>
          <w:rFonts w:ascii="標楷體" w:eastAsia="標楷體" w:hAnsi="標楷體" w:cs="標楷體" w:hint="eastAsia"/>
          <w:sz w:val="24"/>
          <w:szCs w:val="24"/>
          <w:highlight w:val="yellow"/>
        </w:rPr>
        <w:t>否</w:t>
      </w:r>
    </w:p>
    <w:p w14:paraId="44A01EF3" w14:textId="77777777" w:rsidR="008060F3" w:rsidRPr="00C453F2" w:rsidRDefault="007613BD" w:rsidP="00B97013">
      <w:pPr>
        <w:spacing w:line="0" w:lineRule="atLeast"/>
        <w:rPr>
          <w:rFonts w:ascii="標楷體" w:eastAsia="標楷體" w:hAnsi="標楷體" w:cs="標楷體"/>
          <w:color w:val="FF0000"/>
          <w:sz w:val="24"/>
          <w:szCs w:val="24"/>
        </w:rPr>
      </w:pPr>
      <w:r>
        <w:rPr>
          <w:rFonts w:ascii="標楷體" w:eastAsia="標楷體" w:hAnsi="標楷體" w:cs="標楷體" w:hint="eastAsia"/>
          <w:sz w:val="24"/>
          <w:szCs w:val="24"/>
        </w:rPr>
        <w:t>七</w:t>
      </w:r>
      <w:r w:rsidR="00B97013">
        <w:rPr>
          <w:rFonts w:ascii="標楷體" w:eastAsia="標楷體" w:hAnsi="標楷體" w:cs="標楷體" w:hint="eastAsia"/>
          <w:sz w:val="24"/>
          <w:szCs w:val="24"/>
        </w:rPr>
        <w:t>、</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559"/>
        <w:gridCol w:w="4536"/>
        <w:gridCol w:w="425"/>
        <w:gridCol w:w="1276"/>
        <w:gridCol w:w="1276"/>
        <w:gridCol w:w="1275"/>
        <w:gridCol w:w="1784"/>
      </w:tblGrid>
      <w:tr w:rsidR="00BB390F" w:rsidRPr="002829F0" w14:paraId="4D1DEE6E" w14:textId="77777777" w:rsidTr="009A4510">
        <w:trPr>
          <w:trHeight w:val="420"/>
          <w:jc w:val="center"/>
        </w:trPr>
        <w:tc>
          <w:tcPr>
            <w:tcW w:w="1247" w:type="dxa"/>
            <w:vMerge w:val="restart"/>
            <w:tcBorders>
              <w:top w:val="single" w:sz="8" w:space="0" w:color="000000"/>
              <w:left w:val="single" w:sz="8" w:space="0" w:color="000000"/>
              <w:right w:val="single" w:sz="8" w:space="0" w:color="000000"/>
            </w:tcBorders>
            <w:vAlign w:val="center"/>
          </w:tcPr>
          <w:p w14:paraId="4DD03282"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260" w:type="dxa"/>
            <w:gridSpan w:val="2"/>
            <w:tcBorders>
              <w:top w:val="single" w:sz="8" w:space="0" w:color="000000"/>
              <w:left w:val="single" w:sz="8" w:space="0" w:color="000000"/>
              <w:bottom w:val="single" w:sz="4" w:space="0" w:color="auto"/>
              <w:right w:val="single" w:sz="8" w:space="0" w:color="000000"/>
            </w:tcBorders>
            <w:vAlign w:val="center"/>
          </w:tcPr>
          <w:p w14:paraId="472E8416" w14:textId="77777777" w:rsidR="00BB390F" w:rsidRPr="002026C7" w:rsidRDefault="00BB390F" w:rsidP="00BB390F">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4536" w:type="dxa"/>
            <w:vMerge w:val="restart"/>
            <w:tcBorders>
              <w:top w:val="single" w:sz="8" w:space="0" w:color="000000"/>
              <w:right w:val="single" w:sz="8" w:space="0" w:color="000000"/>
            </w:tcBorders>
            <w:tcMar>
              <w:top w:w="100" w:type="dxa"/>
              <w:left w:w="20" w:type="dxa"/>
              <w:bottom w:w="100" w:type="dxa"/>
              <w:right w:w="20" w:type="dxa"/>
            </w:tcMar>
            <w:vAlign w:val="center"/>
          </w:tcPr>
          <w:p w14:paraId="5E8E182E"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0C4294E6"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7156FC84"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3122404D"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14:paraId="0A0996A1"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2CE44AFF"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BB390F" w:rsidRPr="002829F0" w14:paraId="54B0C68B" w14:textId="77777777" w:rsidTr="009A4510">
        <w:trPr>
          <w:trHeight w:val="810"/>
          <w:jc w:val="center"/>
        </w:trPr>
        <w:tc>
          <w:tcPr>
            <w:tcW w:w="1247" w:type="dxa"/>
            <w:vMerge/>
            <w:tcBorders>
              <w:left w:val="single" w:sz="8" w:space="0" w:color="000000"/>
              <w:right w:val="single" w:sz="8" w:space="0" w:color="000000"/>
            </w:tcBorders>
            <w:vAlign w:val="center"/>
          </w:tcPr>
          <w:p w14:paraId="1050CAFB"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4" w:space="0" w:color="auto"/>
              <w:left w:val="single" w:sz="8" w:space="0" w:color="000000"/>
              <w:right w:val="single" w:sz="8" w:space="0" w:color="000000"/>
            </w:tcBorders>
            <w:vAlign w:val="center"/>
          </w:tcPr>
          <w:p w14:paraId="0687AA92" w14:textId="77777777" w:rsidR="00BB390F"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559" w:type="dxa"/>
            <w:tcBorders>
              <w:top w:val="single" w:sz="4" w:space="0" w:color="auto"/>
              <w:left w:val="single" w:sz="8" w:space="0" w:color="000000"/>
              <w:right w:val="single" w:sz="8" w:space="0" w:color="000000"/>
            </w:tcBorders>
            <w:vAlign w:val="center"/>
          </w:tcPr>
          <w:p w14:paraId="1DA75D09" w14:textId="77777777" w:rsidR="00BB390F" w:rsidRPr="00434C48"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4536" w:type="dxa"/>
            <w:vMerge/>
            <w:tcBorders>
              <w:right w:val="single" w:sz="8" w:space="0" w:color="000000"/>
            </w:tcBorders>
            <w:tcMar>
              <w:top w:w="100" w:type="dxa"/>
              <w:left w:w="20" w:type="dxa"/>
              <w:bottom w:w="100" w:type="dxa"/>
              <w:right w:w="20" w:type="dxa"/>
            </w:tcMar>
            <w:vAlign w:val="center"/>
          </w:tcPr>
          <w:p w14:paraId="38A8EC60"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5" w:type="dxa"/>
            <w:vMerge/>
            <w:tcBorders>
              <w:right w:val="single" w:sz="8" w:space="0" w:color="000000"/>
            </w:tcBorders>
            <w:tcMar>
              <w:top w:w="100" w:type="dxa"/>
              <w:left w:w="20" w:type="dxa"/>
              <w:bottom w:w="100" w:type="dxa"/>
              <w:right w:w="20" w:type="dxa"/>
            </w:tcMar>
            <w:vAlign w:val="center"/>
          </w:tcPr>
          <w:p w14:paraId="4380EB01"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14:paraId="43C44DD2"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14:paraId="5CEA3D91"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5" w:type="dxa"/>
            <w:vMerge/>
            <w:tcBorders>
              <w:right w:val="single" w:sz="8" w:space="0" w:color="000000"/>
            </w:tcBorders>
            <w:tcMar>
              <w:top w:w="100" w:type="dxa"/>
              <w:left w:w="20" w:type="dxa"/>
              <w:bottom w:w="100" w:type="dxa"/>
              <w:right w:w="20" w:type="dxa"/>
            </w:tcMar>
            <w:vAlign w:val="center"/>
          </w:tcPr>
          <w:p w14:paraId="2148BA12"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14:paraId="7E170892" w14:textId="77777777" w:rsidR="00BB390F" w:rsidRPr="002026C7" w:rsidRDefault="00BB390F"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85E83" w:rsidRPr="002829F0" w14:paraId="6E5EC031"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CBDA5EE" w14:textId="77777777" w:rsidR="00085E83" w:rsidRDefault="00085E83" w:rsidP="00085E83">
            <w:pPr>
              <w:spacing w:line="260" w:lineRule="exact"/>
              <w:jc w:val="center"/>
              <w:rPr>
                <w:rFonts w:eastAsia="標楷體"/>
                <w:snapToGrid w:val="0"/>
                <w:color w:val="auto"/>
              </w:rPr>
            </w:pPr>
            <w:r>
              <w:rPr>
                <w:rFonts w:eastAsia="標楷體" w:hint="eastAsia"/>
                <w:snapToGrid w:val="0"/>
              </w:rPr>
              <w:t>第一週</w:t>
            </w:r>
          </w:p>
          <w:p w14:paraId="3293505D" w14:textId="071DEFF3" w:rsidR="00085E83" w:rsidRPr="007F60C4" w:rsidRDefault="00085E83" w:rsidP="007F60C4">
            <w:pPr>
              <w:spacing w:line="260" w:lineRule="exact"/>
              <w:jc w:val="center"/>
              <w:rPr>
                <w:rFonts w:eastAsia="標楷體"/>
                <w:color w:val="FF0000"/>
              </w:rPr>
            </w:pPr>
            <w:r w:rsidRPr="0067765E">
              <w:rPr>
                <w:rFonts w:eastAsia="標楷體"/>
                <w:color w:val="FF0000"/>
              </w:rPr>
              <w:t>8/30</w:t>
            </w:r>
            <w:r w:rsidR="007F60C4">
              <w:rPr>
                <w:rFonts w:eastAsia="標楷體" w:hint="eastAsia"/>
                <w:color w:val="FF0000"/>
              </w:rPr>
              <w:t>(</w:t>
            </w:r>
            <w:r w:rsidR="007F60C4">
              <w:rPr>
                <w:rFonts w:eastAsia="標楷體" w:hint="eastAsia"/>
                <w:color w:val="FF0000"/>
              </w:rPr>
              <w:t>四</w:t>
            </w:r>
            <w:r w:rsidR="007F60C4">
              <w:rPr>
                <w:rFonts w:eastAsia="標楷體" w:hint="eastAsia"/>
                <w:color w:val="FF0000"/>
              </w:rPr>
              <w:t>)</w:t>
            </w:r>
            <w:r w:rsidR="007F60C4">
              <w:rPr>
                <w:rFonts w:eastAsia="標楷體"/>
                <w:color w:val="FF0000"/>
              </w:rPr>
              <w:br/>
            </w:r>
            <w:r w:rsidR="0067765E">
              <w:rPr>
                <w:rFonts w:eastAsia="標楷體" w:hint="eastAsia"/>
                <w:color w:val="FF0000"/>
              </w:rPr>
              <w:t>開學日</w:t>
            </w:r>
          </w:p>
        </w:tc>
        <w:tc>
          <w:tcPr>
            <w:tcW w:w="1701" w:type="dxa"/>
            <w:tcBorders>
              <w:top w:val="single" w:sz="8" w:space="0" w:color="000000"/>
              <w:left w:val="single" w:sz="8" w:space="0" w:color="000000"/>
              <w:bottom w:val="single" w:sz="8" w:space="0" w:color="000000"/>
              <w:right w:val="single" w:sz="4" w:space="0" w:color="auto"/>
            </w:tcBorders>
          </w:tcPr>
          <w:p w14:paraId="587EBC6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1-III-2 根據演講、新聞話語情境及其情感，聽出不同語氣，理解對方所傳達的情意，表現適切的回應。</w:t>
            </w:r>
          </w:p>
          <w:p w14:paraId="110E933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2-III-4 運用語調、表情和肢體等變化輔助口語表達。</w:t>
            </w:r>
          </w:p>
          <w:p w14:paraId="77333A2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認識文字的字形結構，運用字的部件了解文字的字音與字義。</w:t>
            </w:r>
          </w:p>
          <w:p w14:paraId="034A4CA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5-III-7 連結相關的知識和經驗，提出自己的觀點，評述文本的內容。</w:t>
            </w:r>
          </w:p>
          <w:p w14:paraId="546B409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5-III-8 運用自我提問、推論等</w:t>
            </w:r>
            <w:r>
              <w:rPr>
                <w:rFonts w:ascii="標楷體" w:eastAsia="標楷體" w:hAnsi="標楷體" w:cs="新細明體" w:hint="eastAsia"/>
                <w:bCs/>
                <w:color w:val="auto"/>
              </w:rPr>
              <w:lastRenderedPageBreak/>
              <w:t>策略，推論文本隱含的因果訊息或觀點。</w:t>
            </w:r>
          </w:p>
          <w:p w14:paraId="3198C05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6-III-2 培養思考力、聯想力等寫作基本能力。</w:t>
            </w:r>
          </w:p>
          <w:p w14:paraId="4C18776B" w14:textId="77777777" w:rsidR="00085E83" w:rsidRDefault="00085E83"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6-III-4 創作童詩及故事。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1AA103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Ab-III-3 常用字部首及部件的表音及表義功能。</w:t>
            </w:r>
          </w:p>
          <w:p w14:paraId="543D381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4B9CCA74"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590F9BA8"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Bb-III-2 人際交流的情感。</w:t>
            </w:r>
          </w:p>
          <w:p w14:paraId="46D35BDD" w14:textId="77777777" w:rsidR="00085E83" w:rsidRDefault="00085E83"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Bb-III-3 對物或自然的感悟。</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781357" w14:textId="77777777" w:rsidR="00085E83" w:rsidRDefault="00085E83"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rPr>
              <w:br w:type="page"/>
            </w:r>
            <w:r>
              <w:rPr>
                <w:rFonts w:ascii="標楷體" w:eastAsia="標楷體" w:hAnsi="標楷體" w:cs="標楷體" w:hint="eastAsia"/>
                <w:bCs/>
                <w:color w:val="auto"/>
              </w:rPr>
              <w:t>第九冊第</w:t>
            </w:r>
            <w:r>
              <w:rPr>
                <w:rFonts w:ascii="標楷體" w:eastAsia="標楷體" w:hAnsi="標楷體" w:cs="標楷體" w:hint="eastAsia"/>
                <w:bCs/>
                <w:color w:val="auto"/>
                <w:lang w:eastAsia="zh-HK"/>
              </w:rPr>
              <w:t>壹</w:t>
            </w:r>
            <w:r>
              <w:rPr>
                <w:rFonts w:ascii="標楷體" w:eastAsia="標楷體" w:hAnsi="標楷體" w:cs="標楷體" w:hint="eastAsia"/>
                <w:bCs/>
                <w:color w:val="auto"/>
              </w:rPr>
              <w:t>單元：</w:t>
            </w:r>
            <w:r>
              <w:rPr>
                <w:rFonts w:ascii="標楷體" w:eastAsia="標楷體" w:hAnsi="標楷體" w:cs="標楷體" w:hint="eastAsia"/>
                <w:bCs/>
                <w:color w:val="auto"/>
                <w:lang w:eastAsia="zh-HK"/>
              </w:rPr>
              <w:t>當我們同在一起</w:t>
            </w:r>
          </w:p>
          <w:p w14:paraId="5A8AB337" w14:textId="77777777" w:rsidR="00085E83" w:rsidRDefault="00085E83" w:rsidP="00085E83">
            <w:pPr>
              <w:spacing w:beforeLines="20" w:before="48" w:line="260" w:lineRule="exact"/>
              <w:ind w:rightChars="41" w:right="82"/>
              <w:jc w:val="left"/>
              <w:rPr>
                <w:rFonts w:eastAsiaTheme="minorEastAsia"/>
                <w:bCs/>
              </w:rPr>
            </w:pPr>
            <w:r>
              <w:rPr>
                <w:rFonts w:ascii="標楷體" w:eastAsia="標楷體" w:hAnsi="標楷體" w:cs="標楷體" w:hint="eastAsia"/>
                <w:bCs/>
                <w:color w:val="auto"/>
                <w:lang w:eastAsia="zh-HK"/>
              </w:rPr>
              <w:t>第一課</w:t>
            </w:r>
            <w:r>
              <w:rPr>
                <w:rFonts w:ascii="標楷體" w:eastAsia="標楷體" w:hAnsi="標楷體" w:cs="標楷體" w:hint="eastAsia"/>
                <w:bCs/>
                <w:color w:val="auto"/>
              </w:rPr>
              <w:t>你我之間</w:t>
            </w:r>
          </w:p>
          <w:p w14:paraId="160A312E" w14:textId="77777777" w:rsidR="00085E83" w:rsidRDefault="00085E83" w:rsidP="00085E83">
            <w:pPr>
              <w:spacing w:line="260" w:lineRule="exact"/>
              <w:jc w:val="left"/>
              <w:rPr>
                <w:rFonts w:eastAsiaTheme="minorEastAsia"/>
                <w:bCs/>
                <w:color w:val="FF0000"/>
              </w:rPr>
            </w:pPr>
            <w:r>
              <w:rPr>
                <w:rFonts w:ascii="標楷體" w:eastAsia="標楷體" w:hAnsi="標楷體" w:cs="標楷體" w:hint="eastAsia"/>
                <w:bCs/>
                <w:color w:val="auto"/>
              </w:rPr>
              <w:t xml:space="preserve">活動一  </w:t>
            </w:r>
            <w:r>
              <w:rPr>
                <w:rFonts w:ascii="標楷體" w:eastAsia="標楷體" w:hAnsi="標楷體" w:cs="標楷體" w:hint="eastAsia"/>
                <w:bCs/>
                <w:color w:val="auto"/>
                <w:lang w:eastAsia="zh-HK"/>
              </w:rPr>
              <w:t>概覽課文</w:t>
            </w:r>
          </w:p>
          <w:p w14:paraId="200D704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1.學生分享自己與人相處的經驗及自己的性格分析，並配合課名與單元主題展開想像。</w:t>
            </w:r>
          </w:p>
          <w:p w14:paraId="3E9920F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2.教師引導學生預測「你我之間」的課文內容，默讀課文後比較文章與自己的想法差異並說出全課重點。</w:t>
            </w:r>
          </w:p>
          <w:p w14:paraId="1392A76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3.學生分段朗讀，教師指導朗讀的流暢性後，學生依不同分組朗讀課文，並回顧本節學習歷程。</w:t>
            </w:r>
          </w:p>
          <w:p w14:paraId="7C2C138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41F6BD7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31D090A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294AE0A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3.教師引導學生複習本課生字語詞重點，完成習作第一、二大題，並回顧本節學習歷程。</w:t>
            </w:r>
          </w:p>
          <w:p w14:paraId="3899ACD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7A8911E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77804AD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0FC4136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3.教師引導學生完成習作第四大題並回顧本節學習歷程。</w:t>
            </w:r>
          </w:p>
          <w:p w14:paraId="7029A65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08DF59D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1.教師配合課文，引導學生比較詩歌和一般課文的不同，思考詩歌裡的象徵與作者的意念、詩歌的結構布局與效果。</w:t>
            </w:r>
          </w:p>
          <w:p w14:paraId="7B860E8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2.教師引導學生完成習作第三大題，並回顧本節學習歷程。</w:t>
            </w:r>
          </w:p>
          <w:p w14:paraId="60E83C3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 xml:space="preserve">活動五  </w:t>
            </w:r>
            <w:r>
              <w:rPr>
                <w:rFonts w:ascii="標楷體" w:eastAsia="標楷體" w:hAnsi="標楷體" w:cs="標楷體" w:hint="eastAsia"/>
                <w:bCs/>
                <w:color w:val="auto"/>
                <w:lang w:eastAsia="zh-HK"/>
              </w:rPr>
              <w:t>延伸活動</w:t>
            </w:r>
          </w:p>
          <w:p w14:paraId="4859F40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1.教師指導學生適當斷句、強調語氣朗讀課文，學生練習後上臺發表。</w:t>
            </w:r>
          </w:p>
          <w:p w14:paraId="3DF45EC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2.教師提問引導學生觀察、欣賞本課表述方式，說出本課以詩歌方式表述包容個別差異並尊重自己與他人的權利，透過溝通合作建立和諧人際關係。</w:t>
            </w:r>
          </w:p>
          <w:p w14:paraId="62E5D4A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3.教師引導學生觀察與思考自己與朋友之間的不同與相同處，並透過小組討論共創「你我之間」的小詩。</w:t>
            </w:r>
          </w:p>
          <w:p w14:paraId="261B35DA" w14:textId="77777777" w:rsidR="00085E83" w:rsidRDefault="00085E83" w:rsidP="00085E83">
            <w:pPr>
              <w:spacing w:line="260" w:lineRule="exact"/>
              <w:jc w:val="left"/>
              <w:rPr>
                <w:rFonts w:eastAsiaTheme="minorEastAsia"/>
                <w:bCs/>
                <w:color w:val="FF0000"/>
              </w:rPr>
            </w:pPr>
            <w:r>
              <w:rPr>
                <w:rFonts w:ascii="標楷體" w:eastAsia="標楷體" w:hAnsi="標楷體" w:cs="標楷體" w:hint="eastAsia"/>
                <w:bCs/>
                <w:color w:val="auto"/>
              </w:rPr>
              <w:t>4.學生上臺分享朗讀作品、對他人作品正向回饋並回顧本節學習歷程。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EDAE5B"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46C1CF"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4685F9A4"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1CC6E172"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C3963A"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2E66F14F"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3E442D0E"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58814541"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724AC047"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38BF52B0"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D3FD2F" w14:textId="77777777" w:rsidR="00085E83" w:rsidRPr="001203F5" w:rsidRDefault="00085E83" w:rsidP="00085E83">
            <w:pPr>
              <w:spacing w:line="260" w:lineRule="exact"/>
              <w:ind w:rightChars="5" w:right="10"/>
              <w:rPr>
                <w:rFonts w:eastAsiaTheme="minorEastAsia"/>
                <w:b/>
                <w:bCs/>
                <w:color w:val="A6A6A6" w:themeColor="background1" w:themeShade="A6"/>
              </w:rPr>
            </w:pPr>
            <w:r w:rsidRPr="001203F5">
              <w:rPr>
                <w:rFonts w:ascii="標楷體" w:eastAsia="標楷體" w:hAnsi="標楷體" w:hint="eastAsia"/>
                <w:b/>
                <w:bCs/>
                <w:color w:val="A6A6A6" w:themeColor="background1" w:themeShade="A6"/>
              </w:rPr>
              <w:t>【人權教育】</w:t>
            </w:r>
          </w:p>
          <w:p w14:paraId="45A4C658" w14:textId="77777777" w:rsidR="00085E83" w:rsidRPr="001203F5" w:rsidRDefault="00085E83" w:rsidP="00085E83">
            <w:pPr>
              <w:spacing w:line="260" w:lineRule="exact"/>
              <w:ind w:rightChars="5" w:right="10"/>
              <w:rPr>
                <w:rFonts w:eastAsiaTheme="minorEastAsia"/>
                <w:bCs/>
                <w:color w:val="A6A6A6" w:themeColor="background1" w:themeShade="A6"/>
              </w:rPr>
            </w:pPr>
            <w:r w:rsidRPr="001203F5">
              <w:rPr>
                <w:rFonts w:ascii="標楷體" w:eastAsia="標楷體" w:hAnsi="標楷體" w:hint="eastAsia"/>
                <w:bCs/>
                <w:color w:val="A6A6A6" w:themeColor="background1" w:themeShade="A6"/>
              </w:rPr>
              <w:t>人E5 欣賞、包容個別差異並尊重自己與他人的權利。</w:t>
            </w:r>
          </w:p>
          <w:p w14:paraId="5D5A08BD" w14:textId="77777777" w:rsidR="00085E83" w:rsidRPr="009C504E" w:rsidRDefault="00085E83" w:rsidP="00085E83">
            <w:pPr>
              <w:spacing w:line="260" w:lineRule="exact"/>
              <w:ind w:rightChars="5" w:right="10"/>
              <w:rPr>
                <w:rFonts w:eastAsiaTheme="minorEastAsia"/>
                <w:b/>
                <w:bCs/>
                <w:color w:val="F79646" w:themeColor="accent6"/>
              </w:rPr>
            </w:pPr>
            <w:r w:rsidRPr="009C504E">
              <w:rPr>
                <w:rFonts w:ascii="標楷體" w:eastAsia="標楷體" w:hAnsi="標楷體" w:hint="eastAsia"/>
                <w:b/>
                <w:bCs/>
                <w:color w:val="F79646" w:themeColor="accent6"/>
              </w:rPr>
              <w:t>【性別平等</w:t>
            </w:r>
            <w:r w:rsidRPr="009C504E">
              <w:rPr>
                <w:rFonts w:ascii="標楷體" w:eastAsia="標楷體" w:hAnsi="標楷體" w:hint="eastAsia"/>
                <w:b/>
                <w:bCs/>
                <w:color w:val="F79646" w:themeColor="accent6"/>
                <w:lang w:eastAsia="zh-HK"/>
              </w:rPr>
              <w:t>教育</w:t>
            </w:r>
            <w:r w:rsidRPr="009C504E">
              <w:rPr>
                <w:rFonts w:ascii="標楷體" w:eastAsia="標楷體" w:hAnsi="標楷體" w:hint="eastAsia"/>
                <w:b/>
                <w:bCs/>
                <w:color w:val="F79646" w:themeColor="accent6"/>
              </w:rPr>
              <w:t>】</w:t>
            </w:r>
          </w:p>
          <w:p w14:paraId="620E34A4" w14:textId="77777777" w:rsidR="00085E83" w:rsidRPr="009C504E" w:rsidRDefault="00085E83" w:rsidP="00085E83">
            <w:pPr>
              <w:spacing w:line="260" w:lineRule="exact"/>
              <w:ind w:rightChars="5" w:right="10"/>
              <w:rPr>
                <w:rFonts w:eastAsiaTheme="minorEastAsia"/>
                <w:bCs/>
                <w:color w:val="F79646" w:themeColor="accent6"/>
              </w:rPr>
            </w:pPr>
            <w:r w:rsidRPr="009C504E">
              <w:rPr>
                <w:rFonts w:ascii="標楷體" w:eastAsia="標楷體" w:hAnsi="標楷體" w:hint="eastAsia"/>
                <w:bCs/>
                <w:color w:val="F79646" w:themeColor="accent6"/>
              </w:rPr>
              <w:t>性E1 認識生理性別、性傾向、性別特質與性別認同的多元面貌。</w:t>
            </w:r>
          </w:p>
          <w:p w14:paraId="56066CB1" w14:textId="77777777" w:rsidR="00085E83" w:rsidRPr="001203F5" w:rsidRDefault="00085E83" w:rsidP="00085E83">
            <w:pPr>
              <w:spacing w:line="260" w:lineRule="exact"/>
              <w:ind w:rightChars="5" w:right="10"/>
              <w:rPr>
                <w:rFonts w:eastAsiaTheme="minorEastAsia"/>
                <w:b/>
                <w:bCs/>
                <w:color w:val="33CCFF"/>
              </w:rPr>
            </w:pPr>
            <w:r w:rsidRPr="001203F5">
              <w:rPr>
                <w:rFonts w:ascii="標楷體" w:eastAsia="標楷體" w:hAnsi="標楷體" w:hint="eastAsia"/>
                <w:b/>
                <w:bCs/>
                <w:color w:val="33CCFF"/>
              </w:rPr>
              <w:t>【品德教育】</w:t>
            </w:r>
          </w:p>
          <w:p w14:paraId="47E4A17A" w14:textId="2E55A7FD" w:rsidR="00085E83" w:rsidRDefault="00085E83" w:rsidP="00085E83">
            <w:pPr>
              <w:spacing w:line="260" w:lineRule="exact"/>
              <w:ind w:rightChars="5" w:right="10"/>
              <w:rPr>
                <w:rFonts w:ascii="標楷體" w:eastAsia="標楷體" w:hAnsi="標楷體"/>
                <w:bCs/>
                <w:color w:val="33CCFF"/>
              </w:rPr>
            </w:pPr>
            <w:r w:rsidRPr="001203F5">
              <w:rPr>
                <w:rFonts w:ascii="標楷體" w:eastAsia="標楷體" w:hAnsi="標楷體" w:hint="eastAsia"/>
                <w:bCs/>
                <w:color w:val="33CCFF"/>
              </w:rPr>
              <w:t>品E3 溝通合作與和諧人際關係。</w:t>
            </w:r>
          </w:p>
          <w:p w14:paraId="4F849878" w14:textId="7375680C" w:rsidR="00900565" w:rsidRPr="002F7033" w:rsidRDefault="002F7033" w:rsidP="009A4510">
            <w:pPr>
              <w:spacing w:line="260" w:lineRule="exact"/>
              <w:ind w:rightChars="5" w:right="10"/>
              <w:rPr>
                <w:rFonts w:ascii="標楷體" w:eastAsia="標楷體" w:hAnsi="標楷體"/>
                <w:bCs/>
                <w:color w:val="FF0000"/>
              </w:rPr>
            </w:pPr>
            <w:r w:rsidRPr="002F7033">
              <w:rPr>
                <w:rFonts w:ascii="標楷體" w:eastAsia="標楷體" w:hAnsi="標楷體" w:hint="eastAsia"/>
                <w:bCs/>
                <w:color w:val="943634" w:themeColor="accent2" w:themeShade="BF"/>
              </w:rPr>
              <w:t>【情緒教育】</w:t>
            </w:r>
          </w:p>
        </w:tc>
        <w:tc>
          <w:tcPr>
            <w:tcW w:w="1784" w:type="dxa"/>
            <w:tcBorders>
              <w:top w:val="single" w:sz="8" w:space="0" w:color="000000"/>
              <w:bottom w:val="single" w:sz="8" w:space="0" w:color="000000"/>
              <w:right w:val="single" w:sz="8" w:space="0" w:color="000000"/>
            </w:tcBorders>
          </w:tcPr>
          <w:p w14:paraId="2CDA0917" w14:textId="24F1156F"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46B023EB" w14:textId="408FAD39"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13CF5E4A"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3FFFF21"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第二週</w:t>
            </w:r>
          </w:p>
          <w:p w14:paraId="4EEB5B0C" w14:textId="5EF5AC9D"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3610AED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1-III-2 根據演講、新聞話語情境及其情感，聽出不同語氣，理解對方所傳達的情意，表現適切的回應。</w:t>
            </w:r>
          </w:p>
          <w:p w14:paraId="390FE23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2-III-1 觀察生活情境的變化，培養個人感受和</w:t>
            </w:r>
            <w:r>
              <w:rPr>
                <w:rFonts w:ascii="標楷體" w:eastAsia="標楷體" w:hAnsi="標楷體" w:cs="新細明體" w:hint="eastAsia"/>
                <w:bCs/>
                <w:color w:val="auto"/>
              </w:rPr>
              <w:lastRenderedPageBreak/>
              <w:t>思維能力，積累說話材料。</w:t>
            </w:r>
          </w:p>
          <w:p w14:paraId="3165503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認識文字的字形結構，運用字的部件了解文字的字音與字義。</w:t>
            </w:r>
          </w:p>
          <w:p w14:paraId="16C2FC5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5-III-7 連結相關的知識和經驗，提出自己的觀點，評述文本的內容。</w:t>
            </w:r>
          </w:p>
          <w:p w14:paraId="51583FF8"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5-III-8 運用自我提問、推論等策略，推論文本隱含的因果訊息或觀點。</w:t>
            </w:r>
          </w:p>
          <w:p w14:paraId="419AF22C" w14:textId="77777777" w:rsidR="00085E83" w:rsidRDefault="00085E83"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70495D18"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Ab-III-3 常用字部首及部件的表音義功能。</w:t>
            </w:r>
          </w:p>
          <w:p w14:paraId="49855D20"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1C5274C3"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t>Ad-III-3 故事、童詩、現代散文、少年小說、兒童劇等。</w:t>
            </w:r>
          </w:p>
          <w:p w14:paraId="2256120B" w14:textId="77777777" w:rsidR="00085E83" w:rsidRDefault="00085E83" w:rsidP="00085E83">
            <w:pPr>
              <w:snapToGrid w:val="0"/>
              <w:spacing w:line="260" w:lineRule="exact"/>
              <w:ind w:rightChars="-12" w:right="-24"/>
              <w:jc w:val="left"/>
              <w:rPr>
                <w:rFonts w:eastAsiaTheme="minorEastAsia"/>
                <w:bCs/>
                <w:color w:val="FF0000"/>
              </w:rPr>
            </w:pPr>
            <w:r>
              <w:rPr>
                <w:rFonts w:ascii="標楷體" w:eastAsia="標楷體" w:hAnsi="標楷體" w:cs="新細明體" w:hint="eastAsia"/>
                <w:bCs/>
                <w:color w:val="auto"/>
              </w:rPr>
              <w:lastRenderedPageBreak/>
              <w:t>Bb-III-5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FEE21F" w14:textId="77777777" w:rsidR="00085E83" w:rsidRDefault="00085E83" w:rsidP="00085E83">
            <w:pPr>
              <w:spacing w:beforeLines="20" w:before="48" w:line="260" w:lineRule="exact"/>
              <w:ind w:rightChars="41" w:right="82"/>
              <w:jc w:val="left"/>
              <w:rPr>
                <w:rFonts w:eastAsiaTheme="minorEastAsia"/>
                <w:bCs/>
              </w:rPr>
            </w:pPr>
            <w:r>
              <w:rPr>
                <w:rFonts w:ascii="標楷體" w:eastAsia="標楷體" w:hAnsi="標楷體" w:cs="標楷體" w:hint="eastAsia"/>
                <w:color w:val="auto"/>
              </w:rPr>
              <w:lastRenderedPageBreak/>
              <w:br w:type="page"/>
            </w:r>
            <w:r>
              <w:rPr>
                <w:rFonts w:ascii="標楷體" w:eastAsia="標楷體" w:hAnsi="標楷體" w:cs="標楷體" w:hint="eastAsia"/>
                <w:bCs/>
                <w:color w:val="auto"/>
              </w:rPr>
              <w:t>第九冊第</w:t>
            </w:r>
            <w:r>
              <w:rPr>
                <w:rFonts w:ascii="標楷體" w:eastAsia="標楷體" w:hAnsi="標楷體" w:cs="標楷體" w:hint="eastAsia"/>
                <w:bCs/>
                <w:color w:val="auto"/>
                <w:lang w:eastAsia="zh-HK"/>
              </w:rPr>
              <w:t>壹</w:t>
            </w:r>
            <w:r>
              <w:rPr>
                <w:rFonts w:ascii="標楷體" w:eastAsia="標楷體" w:hAnsi="標楷體" w:cs="標楷體" w:hint="eastAsia"/>
                <w:bCs/>
                <w:color w:val="auto"/>
              </w:rPr>
              <w:t>單元：</w:t>
            </w:r>
            <w:r>
              <w:rPr>
                <w:rFonts w:ascii="標楷體" w:eastAsia="標楷體" w:hAnsi="標楷體" w:cs="標楷體" w:hint="eastAsia"/>
                <w:bCs/>
                <w:color w:val="auto"/>
                <w:lang w:eastAsia="zh-HK"/>
              </w:rPr>
              <w:t>當我們同在一起</w:t>
            </w:r>
          </w:p>
          <w:p w14:paraId="7F35ACF4"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第二課</w:t>
            </w:r>
            <w:r>
              <w:rPr>
                <w:rFonts w:ascii="標楷體" w:eastAsia="標楷體" w:hAnsi="標楷體" w:cs="標楷體" w:hint="eastAsia"/>
                <w:bCs/>
                <w:color w:val="auto"/>
              </w:rPr>
              <w:t>風起，大家都在</w:t>
            </w:r>
          </w:p>
          <w:p w14:paraId="493909D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2C3B916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1.學生分享自己與人合作的經驗、小組討論處理合作困難的經驗及感受，配合課名與單元主題展開想像。</w:t>
            </w:r>
          </w:p>
          <w:p w14:paraId="04456EB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2.教師引導學生預測「風起，大家都在」的課文內容，默讀課文後比較文章與自己的想法差異並說出全課重點。</w:t>
            </w:r>
          </w:p>
          <w:p w14:paraId="76B51D9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3.學生分段朗讀，教師指導朗讀的流暢性後，學生依不同分組朗讀課文，並回顧本節學習歷程。</w:t>
            </w:r>
          </w:p>
          <w:p w14:paraId="1D3D5C7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5611DC1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0635061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3B369E5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w:t>
            </w:r>
            <w:r>
              <w:rPr>
                <w:rFonts w:ascii="標楷體" w:eastAsia="標楷體" w:hAnsi="標楷體" w:cs="標楷體" w:hint="eastAsia"/>
                <w:bCs/>
                <w:color w:val="auto"/>
                <w:lang w:eastAsia="zh-HK"/>
              </w:rPr>
              <w:t>一~</w:t>
            </w:r>
            <w:r>
              <w:rPr>
                <w:rFonts w:ascii="標楷體" w:eastAsia="標楷體" w:hAnsi="標楷體" w:cs="標楷體" w:hint="eastAsia"/>
                <w:bCs/>
                <w:color w:val="auto"/>
              </w:rPr>
              <w:t>三題，並回顧本節學習歷程。</w:t>
            </w:r>
          </w:p>
          <w:p w14:paraId="3965DD4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13E6CCE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18507BA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62A4DAE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3.教師引導學生完成習作第五大題，並回顧本節學習歷程。</w:t>
            </w:r>
          </w:p>
          <w:p w14:paraId="696DFDC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3BAE51F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w:t>
            </w:r>
            <w:r w:rsidRPr="00AC41F1">
              <w:rPr>
                <w:rFonts w:ascii="標楷體" w:eastAsia="標楷體" w:hAnsi="標楷體" w:cs="標楷體" w:hint="eastAsia"/>
                <w:bCs/>
                <w:color w:val="auto"/>
              </w:rPr>
              <w:t>，</w:t>
            </w:r>
            <w:r>
              <w:rPr>
                <w:rFonts w:ascii="標楷體" w:eastAsia="標楷體" w:hAnsi="標楷體" w:cs="標楷體" w:hint="eastAsia"/>
                <w:bCs/>
                <w:color w:val="auto"/>
              </w:rPr>
              <w:t>引導學生觀察、欣賞本課表述方式，比較「記敘」及「借事抒情」寫法特色與表達效果，說出如果讀者和作者的想法一樣，就會有共鳴的感覺。</w:t>
            </w:r>
          </w:p>
          <w:p w14:paraId="298AC52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2.教師配合課文，引導學生標示課文中的主要事件與作者想法，讀出借事抒情的特色，並練習句型與文中運用的修辭技巧。</w:t>
            </w:r>
          </w:p>
          <w:p w14:paraId="4BB91B0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3.教師引導學生完成習作第四大題，並回顧本節學習歷程。</w:t>
            </w:r>
          </w:p>
          <w:p w14:paraId="174F343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5493C75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1.教師指導學生適當斷句、強調語氣朗讀課文，學生練習後上臺發表。</w:t>
            </w:r>
          </w:p>
          <w:p w14:paraId="445299B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2.教師引導學生分組討論「合作學習公約」，學生上臺分享、對他人作品正向回饋並制定全班的合作學習公約。</w:t>
            </w:r>
          </w:p>
          <w:p w14:paraId="2FDFBDCD" w14:textId="77777777" w:rsidR="00085E83" w:rsidRDefault="00085E83" w:rsidP="00085E83">
            <w:pPr>
              <w:spacing w:line="260" w:lineRule="exact"/>
              <w:jc w:val="left"/>
              <w:rPr>
                <w:rFonts w:eastAsiaTheme="minorEastAsia"/>
                <w:bCs/>
                <w:color w:val="FF0000"/>
              </w:rPr>
            </w:pPr>
            <w:r>
              <w:rPr>
                <w:rFonts w:ascii="標楷體" w:eastAsia="標楷體" w:hAnsi="標楷體" w:cs="標楷體" w:hint="eastAsia"/>
                <w:bCs/>
                <w:color w:val="auto"/>
              </w:rPr>
              <w:t>3.回顧本節學習歷程。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811D6B"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525156"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32072450"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5708E342"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033EC9" w14:textId="77777777" w:rsidR="00085E83" w:rsidRPr="00527A98" w:rsidRDefault="00085E83" w:rsidP="00085E83">
            <w:pPr>
              <w:spacing w:line="260" w:lineRule="exact"/>
              <w:ind w:rightChars="-50" w:right="-100"/>
              <w:jc w:val="center"/>
              <w:rPr>
                <w:rFonts w:eastAsiaTheme="minorEastAsia"/>
                <w:bCs/>
              </w:rPr>
            </w:pPr>
            <w:r w:rsidRPr="00527A98">
              <w:rPr>
                <w:rFonts w:ascii="標楷體" w:eastAsia="標楷體" w:hAnsi="標楷體" w:cs="標楷體" w:hint="eastAsia"/>
                <w:bCs/>
                <w:color w:val="auto"/>
              </w:rPr>
              <w:t>口頭評量</w:t>
            </w:r>
          </w:p>
          <w:p w14:paraId="168C5666" w14:textId="77777777" w:rsidR="00085E83" w:rsidRPr="00527A98" w:rsidRDefault="00085E83" w:rsidP="00085E83">
            <w:pPr>
              <w:spacing w:line="260" w:lineRule="exact"/>
              <w:ind w:rightChars="-50" w:right="-100"/>
              <w:jc w:val="center"/>
              <w:rPr>
                <w:rFonts w:eastAsiaTheme="minorEastAsia"/>
                <w:bCs/>
              </w:rPr>
            </w:pPr>
            <w:r w:rsidRPr="00527A98">
              <w:rPr>
                <w:rFonts w:ascii="標楷體" w:eastAsia="標楷體" w:hAnsi="標楷體" w:cs="標楷體" w:hint="eastAsia"/>
                <w:bCs/>
                <w:color w:val="auto"/>
              </w:rPr>
              <w:t>實作評量</w:t>
            </w:r>
          </w:p>
          <w:p w14:paraId="20DB556F" w14:textId="77777777" w:rsidR="00085E83" w:rsidRPr="00527A98" w:rsidRDefault="00085E83" w:rsidP="00085E83">
            <w:pPr>
              <w:spacing w:line="260" w:lineRule="exact"/>
              <w:ind w:rightChars="-50" w:right="-100"/>
              <w:jc w:val="center"/>
              <w:rPr>
                <w:rFonts w:eastAsiaTheme="minorEastAsia"/>
                <w:bCs/>
              </w:rPr>
            </w:pPr>
            <w:r w:rsidRPr="00527A98">
              <w:rPr>
                <w:rFonts w:ascii="標楷體" w:eastAsia="標楷體" w:hAnsi="標楷體" w:cs="標楷體" w:hint="eastAsia"/>
                <w:bCs/>
                <w:color w:val="auto"/>
              </w:rPr>
              <w:t>觀察評量</w:t>
            </w:r>
          </w:p>
          <w:p w14:paraId="196936A7" w14:textId="77777777" w:rsidR="00085E83" w:rsidRPr="00527A98" w:rsidRDefault="00085E83" w:rsidP="00085E83">
            <w:pPr>
              <w:spacing w:line="260" w:lineRule="exact"/>
              <w:ind w:rightChars="-50" w:right="-100"/>
              <w:jc w:val="center"/>
              <w:rPr>
                <w:rFonts w:eastAsiaTheme="minorEastAsia"/>
                <w:bCs/>
              </w:rPr>
            </w:pPr>
            <w:r w:rsidRPr="00527A98">
              <w:rPr>
                <w:rFonts w:ascii="標楷體" w:eastAsia="標楷體" w:hAnsi="標楷體" w:cs="標楷體" w:hint="eastAsia"/>
                <w:bCs/>
                <w:color w:val="auto"/>
              </w:rPr>
              <w:t>作業評量</w:t>
            </w:r>
          </w:p>
          <w:p w14:paraId="74626866" w14:textId="77777777" w:rsidR="00085E83" w:rsidRPr="00527A98" w:rsidRDefault="00085E83" w:rsidP="00085E83">
            <w:pPr>
              <w:spacing w:line="260" w:lineRule="exact"/>
              <w:ind w:rightChars="-50" w:right="-100"/>
              <w:jc w:val="center"/>
              <w:rPr>
                <w:rFonts w:eastAsiaTheme="minorEastAsia"/>
                <w:bCs/>
              </w:rPr>
            </w:pPr>
            <w:r w:rsidRPr="00527A98">
              <w:rPr>
                <w:rFonts w:ascii="標楷體" w:eastAsia="標楷體" w:hAnsi="標楷體" w:cs="標楷體" w:hint="eastAsia"/>
                <w:bCs/>
                <w:color w:val="auto"/>
              </w:rPr>
              <w:t>小組互動表現</w:t>
            </w:r>
          </w:p>
          <w:p w14:paraId="7E4C190C" w14:textId="77777777" w:rsidR="00085E83" w:rsidRPr="00527A98" w:rsidRDefault="00085E83" w:rsidP="00085E83">
            <w:pPr>
              <w:spacing w:line="260" w:lineRule="exact"/>
              <w:ind w:rightChars="-50" w:right="-100"/>
              <w:jc w:val="center"/>
              <w:rPr>
                <w:rFonts w:eastAsiaTheme="minorEastAsia"/>
                <w:bCs/>
              </w:rPr>
            </w:pPr>
            <w:r w:rsidRPr="00527A98">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69D546" w14:textId="77777777" w:rsidR="00085E83" w:rsidRPr="00527A98" w:rsidRDefault="00085E83" w:rsidP="00085E83">
            <w:pPr>
              <w:spacing w:line="260" w:lineRule="exact"/>
              <w:ind w:rightChars="5" w:right="10"/>
              <w:rPr>
                <w:rFonts w:eastAsiaTheme="minorEastAsia"/>
                <w:bCs/>
                <w:color w:val="A6A6A6" w:themeColor="background1" w:themeShade="A6"/>
              </w:rPr>
            </w:pPr>
            <w:r w:rsidRPr="00527A98">
              <w:rPr>
                <w:rFonts w:ascii="標楷體" w:eastAsia="標楷體" w:hAnsi="標楷體" w:hint="eastAsia"/>
                <w:bCs/>
                <w:color w:val="A6A6A6" w:themeColor="background1" w:themeShade="A6"/>
              </w:rPr>
              <w:t>【人權教育】</w:t>
            </w:r>
          </w:p>
          <w:p w14:paraId="1F27B845" w14:textId="77777777" w:rsidR="00085E83" w:rsidRPr="00527A98" w:rsidRDefault="00085E83" w:rsidP="00085E83">
            <w:pPr>
              <w:spacing w:line="260" w:lineRule="exact"/>
              <w:ind w:rightChars="5" w:right="10"/>
              <w:rPr>
                <w:rFonts w:eastAsiaTheme="minorEastAsia"/>
                <w:bCs/>
              </w:rPr>
            </w:pPr>
            <w:r w:rsidRPr="00527A98">
              <w:rPr>
                <w:rFonts w:ascii="標楷體" w:eastAsia="標楷體" w:hAnsi="標楷體" w:hint="eastAsia"/>
                <w:bCs/>
                <w:color w:val="A6A6A6" w:themeColor="background1" w:themeShade="A6"/>
              </w:rPr>
              <w:t>人E5 欣賞、包容個別差異並尊重自己與他人的權利</w:t>
            </w:r>
            <w:r w:rsidRPr="00527A98">
              <w:rPr>
                <w:rFonts w:ascii="標楷體" w:eastAsia="標楷體" w:hAnsi="標楷體" w:hint="eastAsia"/>
                <w:bCs/>
              </w:rPr>
              <w:t>。</w:t>
            </w:r>
          </w:p>
          <w:p w14:paraId="51D500BD" w14:textId="77777777" w:rsidR="00085E83" w:rsidRPr="00527A98" w:rsidRDefault="00085E83" w:rsidP="00085E83">
            <w:pPr>
              <w:spacing w:line="260" w:lineRule="exact"/>
              <w:ind w:rightChars="5" w:right="10"/>
              <w:rPr>
                <w:rFonts w:eastAsiaTheme="minorEastAsia"/>
                <w:bCs/>
                <w:color w:val="33CCFF"/>
              </w:rPr>
            </w:pPr>
            <w:r w:rsidRPr="00527A98">
              <w:rPr>
                <w:rFonts w:ascii="標楷體" w:eastAsia="標楷體" w:hAnsi="標楷體" w:hint="eastAsia"/>
                <w:bCs/>
                <w:color w:val="33CCFF"/>
              </w:rPr>
              <w:t>【品德教育】</w:t>
            </w:r>
          </w:p>
          <w:p w14:paraId="738A2C0C" w14:textId="77777777" w:rsidR="00085E83" w:rsidRPr="00527A98" w:rsidRDefault="00085E83" w:rsidP="00085E83">
            <w:pPr>
              <w:spacing w:line="260" w:lineRule="exact"/>
              <w:ind w:rightChars="5" w:right="10"/>
              <w:rPr>
                <w:rFonts w:eastAsiaTheme="minorEastAsia"/>
                <w:bCs/>
                <w:color w:val="33CCFF"/>
              </w:rPr>
            </w:pPr>
            <w:r w:rsidRPr="00527A98">
              <w:rPr>
                <w:rFonts w:ascii="標楷體" w:eastAsia="標楷體" w:hAnsi="標楷體" w:hint="eastAsia"/>
                <w:bCs/>
                <w:color w:val="33CCFF"/>
              </w:rPr>
              <w:t>品E3 溝通合作與和諧人際關係。</w:t>
            </w:r>
          </w:p>
          <w:p w14:paraId="16C8BCF3" w14:textId="77777777" w:rsidR="00085E83" w:rsidRPr="00527A98" w:rsidRDefault="00085E83" w:rsidP="00085E83">
            <w:pPr>
              <w:spacing w:line="260" w:lineRule="exact"/>
              <w:ind w:rightChars="5" w:right="10"/>
              <w:rPr>
                <w:rFonts w:eastAsiaTheme="minorEastAsia"/>
                <w:bCs/>
                <w:color w:val="A6A6A6" w:themeColor="background1" w:themeShade="A6"/>
              </w:rPr>
            </w:pPr>
            <w:r w:rsidRPr="00527A98">
              <w:rPr>
                <w:rFonts w:ascii="標楷體" w:eastAsia="標楷體" w:hAnsi="標楷體" w:hint="eastAsia"/>
                <w:bCs/>
                <w:color w:val="A6A6A6" w:themeColor="background1" w:themeShade="A6"/>
              </w:rPr>
              <w:lastRenderedPageBreak/>
              <w:t>【生涯規劃</w:t>
            </w:r>
            <w:r w:rsidRPr="00527A98">
              <w:rPr>
                <w:rFonts w:ascii="標楷體" w:eastAsia="標楷體" w:hAnsi="標楷體" w:hint="eastAsia"/>
                <w:bCs/>
                <w:color w:val="A6A6A6" w:themeColor="background1" w:themeShade="A6"/>
                <w:lang w:eastAsia="zh-HK"/>
              </w:rPr>
              <w:t>教育</w:t>
            </w:r>
            <w:r w:rsidRPr="00527A98">
              <w:rPr>
                <w:rFonts w:ascii="標楷體" w:eastAsia="標楷體" w:hAnsi="標楷體" w:hint="eastAsia"/>
                <w:bCs/>
                <w:color w:val="A6A6A6" w:themeColor="background1" w:themeShade="A6"/>
              </w:rPr>
              <w:t>】</w:t>
            </w:r>
          </w:p>
          <w:p w14:paraId="2B0B504A" w14:textId="77777777" w:rsidR="00085E83" w:rsidRDefault="00085E83" w:rsidP="00085E83">
            <w:pPr>
              <w:spacing w:line="260" w:lineRule="exact"/>
              <w:ind w:rightChars="5" w:right="10"/>
              <w:rPr>
                <w:rFonts w:ascii="標楷體" w:eastAsia="標楷體" w:hAnsi="標楷體"/>
                <w:bCs/>
                <w:color w:val="A6A6A6" w:themeColor="background1" w:themeShade="A6"/>
              </w:rPr>
            </w:pPr>
            <w:r w:rsidRPr="00527A98">
              <w:rPr>
                <w:rFonts w:ascii="標楷體" w:eastAsia="標楷體" w:hAnsi="標楷體" w:hint="eastAsia"/>
                <w:bCs/>
                <w:color w:val="A6A6A6" w:themeColor="background1" w:themeShade="A6"/>
              </w:rPr>
              <w:t>涯E7 培養良好的人際互動能力。</w:t>
            </w:r>
          </w:p>
          <w:p w14:paraId="2E058208" w14:textId="38283ECF" w:rsidR="002F7033" w:rsidRPr="00527A98" w:rsidRDefault="002F7033" w:rsidP="00085E83">
            <w:pPr>
              <w:spacing w:line="260" w:lineRule="exact"/>
              <w:ind w:rightChars="5" w:right="10"/>
              <w:rPr>
                <w:rFonts w:eastAsiaTheme="minorEastAsia"/>
                <w:bCs/>
                <w:color w:val="FF0000"/>
              </w:rPr>
            </w:pPr>
            <w:r w:rsidRPr="002F7033">
              <w:rPr>
                <w:rFonts w:ascii="標楷體" w:eastAsia="標楷體" w:hAnsi="標楷體" w:hint="eastAsia"/>
                <w:bCs/>
                <w:color w:val="943634" w:themeColor="accent2" w:themeShade="BF"/>
              </w:rPr>
              <w:t>【情緒教育】</w:t>
            </w:r>
          </w:p>
        </w:tc>
        <w:tc>
          <w:tcPr>
            <w:tcW w:w="1784" w:type="dxa"/>
            <w:tcBorders>
              <w:top w:val="single" w:sz="8" w:space="0" w:color="000000"/>
              <w:bottom w:val="single" w:sz="8" w:space="0" w:color="000000"/>
              <w:right w:val="single" w:sz="8" w:space="0" w:color="000000"/>
            </w:tcBorders>
          </w:tcPr>
          <w:p w14:paraId="245A38E3" w14:textId="7E756E2F"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75A3465D" w14:textId="61CC4276"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55B602F2"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5610424"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第三週</w:t>
            </w:r>
          </w:p>
          <w:p w14:paraId="45E8A8F4" w14:textId="28EB3954"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09A6643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4F6082E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2-III-2 從聽聞內容進行判斷和提問，並做合理的應對。</w:t>
            </w:r>
          </w:p>
          <w:p w14:paraId="448BA73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認識文字的字形結構，運用字的部件了解文字的字音與字義。</w:t>
            </w:r>
          </w:p>
          <w:p w14:paraId="3C9B097A"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5-III-4 區分文本中的客觀事實與主觀判斷之間的差別。</w:t>
            </w:r>
          </w:p>
          <w:p w14:paraId="22C76A02"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5-III-8 運用自我提問、推論等策略，推論文本隱含的因果訊息或觀點。</w:t>
            </w:r>
          </w:p>
          <w:p w14:paraId="573A9CA7" w14:textId="77777777" w:rsidR="00085E83" w:rsidRDefault="00085E83"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6-III-6 練習各種寫作技巧。</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7E9888E8"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t>Ab-III-3 常用字部首及部件的表音及表義功能。</w:t>
            </w:r>
          </w:p>
          <w:p w14:paraId="3CC92F1B"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0D20FE58"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45CA4026" w14:textId="77777777" w:rsidR="00085E83" w:rsidRDefault="00085E83" w:rsidP="00085E83">
            <w:pPr>
              <w:snapToGrid w:val="0"/>
              <w:spacing w:line="260" w:lineRule="exact"/>
              <w:ind w:rightChars="-12" w:right="-24"/>
              <w:jc w:val="left"/>
              <w:rPr>
                <w:rFonts w:eastAsiaTheme="minorEastAsia"/>
                <w:bCs/>
                <w:color w:val="FF0000"/>
              </w:rPr>
            </w:pPr>
            <w:r>
              <w:rPr>
                <w:rFonts w:ascii="標楷體" w:eastAsia="標楷體" w:hAnsi="標楷體" w:cs="新細明體" w:hint="eastAsia"/>
                <w:bCs/>
                <w:color w:val="auto"/>
              </w:rPr>
              <w:t>Cb-III-2 各類文本中所反映的個人與家庭、鄉里、國族及其他社群的關係。</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0BC4E6" w14:textId="77777777" w:rsidR="00085E83" w:rsidRDefault="00085E83" w:rsidP="00085E83">
            <w:pPr>
              <w:spacing w:beforeLines="20" w:before="48" w:line="260" w:lineRule="exact"/>
              <w:ind w:rightChars="41" w:right="82"/>
              <w:jc w:val="left"/>
              <w:rPr>
                <w:rFonts w:eastAsiaTheme="minorEastAsia"/>
                <w:bCs/>
              </w:rPr>
            </w:pPr>
            <w:r>
              <w:rPr>
                <w:rFonts w:ascii="標楷體" w:eastAsia="標楷體" w:hAnsi="標楷體" w:cs="標楷體" w:hint="eastAsia"/>
                <w:color w:val="auto"/>
              </w:rPr>
              <w:br w:type="page"/>
            </w:r>
            <w:r>
              <w:rPr>
                <w:rFonts w:ascii="標楷體" w:eastAsia="標楷體" w:hAnsi="標楷體" w:cs="標楷體" w:hint="eastAsia"/>
                <w:bCs/>
                <w:color w:val="auto"/>
              </w:rPr>
              <w:t>第九冊第</w:t>
            </w:r>
            <w:r>
              <w:rPr>
                <w:rFonts w:ascii="標楷體" w:eastAsia="標楷體" w:hAnsi="標楷體" w:cs="標楷體" w:hint="eastAsia"/>
                <w:bCs/>
                <w:color w:val="auto"/>
                <w:lang w:eastAsia="zh-HK"/>
              </w:rPr>
              <w:t>壹</w:t>
            </w:r>
            <w:r>
              <w:rPr>
                <w:rFonts w:ascii="標楷體" w:eastAsia="標楷體" w:hAnsi="標楷體" w:cs="標楷體" w:hint="eastAsia"/>
                <w:bCs/>
                <w:color w:val="auto"/>
              </w:rPr>
              <w:t>單元：</w:t>
            </w:r>
            <w:r>
              <w:rPr>
                <w:rFonts w:ascii="標楷體" w:eastAsia="標楷體" w:hAnsi="標楷體" w:cs="標楷體" w:hint="eastAsia"/>
                <w:bCs/>
                <w:color w:val="auto"/>
                <w:lang w:eastAsia="zh-HK"/>
              </w:rPr>
              <w:t>當我們同在一起</w:t>
            </w:r>
          </w:p>
          <w:p w14:paraId="0D8D9642"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第三課廉頗</w:t>
            </w:r>
            <w:r>
              <w:rPr>
                <w:rFonts w:ascii="標楷體" w:eastAsia="標楷體" w:hAnsi="標楷體" w:cs="標楷體" w:hint="eastAsia"/>
                <w:bCs/>
                <w:color w:val="auto"/>
              </w:rPr>
              <w:t>與藺相如</w:t>
            </w:r>
          </w:p>
          <w:p w14:paraId="0BCA084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 xml:space="preserve">活動一  </w:t>
            </w:r>
            <w:r>
              <w:rPr>
                <w:rFonts w:ascii="標楷體" w:eastAsia="標楷體" w:hAnsi="標楷體" w:cs="標楷體" w:hint="eastAsia"/>
                <w:bCs/>
                <w:color w:val="auto"/>
                <w:lang w:eastAsia="zh-HK"/>
              </w:rPr>
              <w:t>概覽課文</w:t>
            </w:r>
          </w:p>
          <w:p w14:paraId="60ABEB9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1.學生分享自己與人相處不愉快或吵架的經驗、小組討論處理相關事件的經驗及感受，說出「良好的互動是以理解和尊重為基礎」的重點，並配合課名與單元主題展開想像。</w:t>
            </w:r>
          </w:p>
          <w:p w14:paraId="3E793C3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2.教師引導學生預測課名「廉頗與藺相如」的內容，默讀課文後比較文章與自己的想法差異並說出全課重點。</w:t>
            </w:r>
          </w:p>
          <w:p w14:paraId="4C07232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3.學生分段朗讀，教師指導朗讀的流暢性後，學生依不同分組朗讀課文，並回顧本節學習歷程。</w:t>
            </w:r>
          </w:p>
          <w:p w14:paraId="48DD6D7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71BD01D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7AFD456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615BD98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3.教師引導學生複習本課生字語詞重點，完成習作第一題，並回顧本節學習歷程。</w:t>
            </w:r>
          </w:p>
          <w:p w14:paraId="1BB505E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0AB0646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2C08BC6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663188D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3.教師引導學生完成習作第四大題並回顧本節學習歷程。</w:t>
            </w:r>
          </w:p>
          <w:p w14:paraId="155BD23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7E9C323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w:t>
            </w:r>
            <w:r>
              <w:rPr>
                <w:rFonts w:ascii="標楷體" w:eastAsia="標楷體" w:hAnsi="標楷體" w:cs="標楷體" w:hint="eastAsia"/>
                <w:bCs/>
                <w:color w:val="auto"/>
                <w:lang w:eastAsia="zh-HK"/>
              </w:rPr>
              <w:t>學生分組討論本課的敘事結構，並找出事件的重要轉折。</w:t>
            </w:r>
          </w:p>
          <w:p w14:paraId="4940391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2.教師配合課文，引導學生標示課文中時空背景與角色，討論歷史故事與一般故事的關係，並練習句型與文中運用的修辭技巧。</w:t>
            </w:r>
          </w:p>
          <w:p w14:paraId="3FDABC4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3.教師引導學生完成習作第二、三大題，並回顧本節學習歷程。</w:t>
            </w:r>
          </w:p>
          <w:p w14:paraId="457523D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39EBDBB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1.教師指導學生適當斷句、強調語氣朗讀課文，學生練習後上臺發表。</w:t>
            </w:r>
          </w:p>
          <w:p w14:paraId="2859170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2.教師引導學生練習閱讀歷史故事時，須注意時代背景及其對人物、事件的關係與影響。</w:t>
            </w:r>
          </w:p>
          <w:p w14:paraId="7CD56B0A" w14:textId="77777777" w:rsidR="00085E83" w:rsidRDefault="00085E83" w:rsidP="00085E83">
            <w:pPr>
              <w:spacing w:line="260" w:lineRule="exact"/>
              <w:jc w:val="left"/>
              <w:rPr>
                <w:rFonts w:eastAsiaTheme="minorEastAsia"/>
                <w:bCs/>
                <w:color w:val="FF0000"/>
              </w:rPr>
            </w:pPr>
            <w:r>
              <w:rPr>
                <w:rFonts w:ascii="標楷體" w:eastAsia="標楷體" w:hAnsi="標楷體" w:cs="標楷體" w:hint="eastAsia"/>
                <w:bCs/>
                <w:color w:val="auto"/>
              </w:rPr>
              <w:t>3.回顧本節學習歷程。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78565F"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96382D"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06F602FF"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26DDB2CD"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2124DC"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6C8FE336"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670C7FE8"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6593D9B2"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74136983"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27C3BD5A"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43FBCA" w14:textId="77777777" w:rsidR="00085E83" w:rsidRPr="009C504E" w:rsidRDefault="00085E83" w:rsidP="00085E83">
            <w:pPr>
              <w:spacing w:line="260" w:lineRule="exact"/>
              <w:ind w:rightChars="5" w:right="10"/>
              <w:rPr>
                <w:rFonts w:eastAsiaTheme="minorEastAsia"/>
                <w:b/>
                <w:bCs/>
                <w:color w:val="B6DDE8" w:themeColor="accent5" w:themeTint="66"/>
              </w:rPr>
            </w:pPr>
            <w:r w:rsidRPr="009C504E">
              <w:rPr>
                <w:rFonts w:ascii="標楷體" w:eastAsia="標楷體" w:hAnsi="標楷體" w:hint="eastAsia"/>
                <w:b/>
                <w:bCs/>
                <w:color w:val="B6DDE8" w:themeColor="accent5" w:themeTint="66"/>
              </w:rPr>
              <w:t>【國際教育】</w:t>
            </w:r>
          </w:p>
          <w:p w14:paraId="1A1F42E9" w14:textId="77777777" w:rsidR="00085E83" w:rsidRPr="009C504E" w:rsidRDefault="00085E83" w:rsidP="00085E83">
            <w:pPr>
              <w:spacing w:line="260" w:lineRule="exact"/>
              <w:ind w:rightChars="5" w:right="10"/>
              <w:rPr>
                <w:rFonts w:eastAsiaTheme="minorEastAsia"/>
                <w:bCs/>
                <w:color w:val="B6DDE8" w:themeColor="accent5" w:themeTint="66"/>
              </w:rPr>
            </w:pPr>
            <w:r w:rsidRPr="009C504E">
              <w:rPr>
                <w:rFonts w:ascii="標楷體" w:eastAsia="標楷體" w:hAnsi="標楷體" w:hint="eastAsia"/>
                <w:bCs/>
                <w:color w:val="B6DDE8" w:themeColor="accent5" w:themeTint="66"/>
              </w:rPr>
              <w:t>國E11 體會國際弱勢者的現象與處境。</w:t>
            </w:r>
          </w:p>
          <w:p w14:paraId="00DDFC1A" w14:textId="77777777" w:rsidR="00085E83" w:rsidRPr="000A0E40" w:rsidRDefault="00085E83" w:rsidP="00085E83">
            <w:pPr>
              <w:spacing w:line="260" w:lineRule="exact"/>
              <w:ind w:rightChars="5" w:right="10"/>
              <w:rPr>
                <w:rFonts w:eastAsiaTheme="minorEastAsia"/>
                <w:b/>
                <w:bCs/>
                <w:color w:val="808080" w:themeColor="background1" w:themeShade="80"/>
              </w:rPr>
            </w:pPr>
            <w:r w:rsidRPr="000A0E40">
              <w:rPr>
                <w:rFonts w:ascii="標楷體" w:eastAsia="標楷體" w:hAnsi="標楷體" w:hint="eastAsia"/>
                <w:b/>
                <w:bCs/>
                <w:color w:val="808080" w:themeColor="background1" w:themeShade="80"/>
              </w:rPr>
              <w:t>【生命教育】</w:t>
            </w:r>
          </w:p>
          <w:p w14:paraId="5F1D1183" w14:textId="77777777" w:rsidR="00085E83" w:rsidRDefault="00085E83" w:rsidP="00085E83">
            <w:pPr>
              <w:spacing w:line="260" w:lineRule="exact"/>
              <w:ind w:rightChars="5" w:right="10"/>
              <w:rPr>
                <w:rFonts w:eastAsiaTheme="minorEastAsia"/>
                <w:bCs/>
                <w:color w:val="FF0000"/>
              </w:rPr>
            </w:pPr>
            <w:r w:rsidRPr="000A0E40">
              <w:rPr>
                <w:rFonts w:ascii="標楷體" w:eastAsia="標楷體" w:hAnsi="標楷體" w:hint="eastAsia"/>
                <w:bCs/>
                <w:color w:val="808080" w:themeColor="background1" w:themeShade="80"/>
              </w:rPr>
              <w:t>生E3 理解人是會思考、有情緒、能進行自主決定的個體。</w:t>
            </w:r>
          </w:p>
        </w:tc>
        <w:tc>
          <w:tcPr>
            <w:tcW w:w="1784" w:type="dxa"/>
            <w:tcBorders>
              <w:top w:val="single" w:sz="8" w:space="0" w:color="000000"/>
              <w:bottom w:val="single" w:sz="8" w:space="0" w:color="000000"/>
              <w:right w:val="single" w:sz="8" w:space="0" w:color="000000"/>
            </w:tcBorders>
          </w:tcPr>
          <w:p w14:paraId="7935C4E6" w14:textId="59C12599"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7E491BA2" w14:textId="0FDDF9F9"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02D34D28"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29BE9BC"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第四週</w:t>
            </w:r>
          </w:p>
          <w:p w14:paraId="7262B9BF" w14:textId="5723DA53"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507CB62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4-III-3 運用字辭典、成語辭典等，擴充詞彙，分辨詞義。</w:t>
            </w:r>
          </w:p>
          <w:p w14:paraId="5B656B1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5-III-4 區分文本中的客觀事實與主觀判斷之間的差別。</w:t>
            </w:r>
          </w:p>
          <w:p w14:paraId="5CCAE2B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5-III-8 運用自我提問、推論等策略，推論文本隱含的因果訊息或觀點。</w:t>
            </w:r>
          </w:p>
          <w:p w14:paraId="6E67921D" w14:textId="77777777" w:rsidR="00085E83" w:rsidRDefault="00085E83"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6-III-6 練習各種寫作技巧。</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65D5F5E"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t>Ab-III-6 3,700個常用語詞的使用。</w:t>
            </w:r>
          </w:p>
          <w:p w14:paraId="1720644E"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Ab-III-7 數位辭典的運用。</w:t>
            </w:r>
          </w:p>
          <w:p w14:paraId="50B4BEEE"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410D8BF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Ad-III-1 意義段與篇章結構。</w:t>
            </w:r>
          </w:p>
          <w:p w14:paraId="3FBEBACD" w14:textId="77777777" w:rsidR="00085E83" w:rsidRDefault="00085E83" w:rsidP="00085E83">
            <w:pPr>
              <w:snapToGrid w:val="0"/>
              <w:spacing w:line="260" w:lineRule="exact"/>
              <w:ind w:rightChars="-12" w:right="-24"/>
              <w:jc w:val="left"/>
              <w:rPr>
                <w:rFonts w:eastAsiaTheme="minorEastAsia"/>
                <w:bCs/>
                <w:color w:val="FF0000"/>
              </w:rPr>
            </w:pPr>
            <w:r>
              <w:rPr>
                <w:rFonts w:ascii="標楷體" w:eastAsia="標楷體" w:hAnsi="標楷體" w:cs="新細明體" w:hint="eastAsia"/>
                <w:bCs/>
                <w:color w:val="auto"/>
              </w:rPr>
              <w:t>Bb-III-5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1115EE" w14:textId="77777777" w:rsidR="00085E83" w:rsidRDefault="00085E83" w:rsidP="00085E83">
            <w:pPr>
              <w:spacing w:beforeLines="20" w:before="48" w:line="260" w:lineRule="exact"/>
              <w:ind w:rightChars="41" w:right="82"/>
              <w:jc w:val="left"/>
              <w:rPr>
                <w:rFonts w:eastAsiaTheme="minorEastAsia"/>
                <w:bCs/>
              </w:rPr>
            </w:pPr>
            <w:r>
              <w:rPr>
                <w:rFonts w:ascii="標楷體" w:eastAsia="標楷體" w:hAnsi="標楷體" w:cs="標楷體" w:hint="eastAsia"/>
                <w:color w:val="auto"/>
              </w:rPr>
              <w:br w:type="page"/>
            </w:r>
            <w:r>
              <w:rPr>
                <w:rFonts w:ascii="標楷體" w:eastAsia="標楷體" w:hAnsi="標楷體" w:cs="標楷體" w:hint="eastAsia"/>
                <w:bCs/>
                <w:color w:val="auto"/>
              </w:rPr>
              <w:t>第九冊第</w:t>
            </w:r>
            <w:r>
              <w:rPr>
                <w:rFonts w:ascii="標楷體" w:eastAsia="標楷體" w:hAnsi="標楷體" w:cs="標楷體" w:hint="eastAsia"/>
                <w:bCs/>
                <w:color w:val="auto"/>
                <w:lang w:eastAsia="zh-HK"/>
              </w:rPr>
              <w:t>壹</w:t>
            </w:r>
            <w:r>
              <w:rPr>
                <w:rFonts w:ascii="標楷體" w:eastAsia="標楷體" w:hAnsi="標楷體" w:cs="標楷體" w:hint="eastAsia"/>
                <w:bCs/>
                <w:color w:val="auto"/>
              </w:rPr>
              <w:t>單元：</w:t>
            </w:r>
            <w:r>
              <w:rPr>
                <w:rFonts w:ascii="標楷體" w:eastAsia="標楷體" w:hAnsi="標楷體" w:cs="標楷體" w:hint="eastAsia"/>
                <w:bCs/>
                <w:color w:val="auto"/>
                <w:lang w:eastAsia="zh-HK"/>
              </w:rPr>
              <w:t>當我們同在一起</w:t>
            </w:r>
          </w:p>
          <w:p w14:paraId="1182FB91"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統整活動一</w:t>
            </w:r>
          </w:p>
          <w:p w14:paraId="68F9B4A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語文知識</w:t>
            </w:r>
            <w:r>
              <w:rPr>
                <w:rFonts w:ascii="標楷體" w:eastAsia="標楷體" w:hAnsi="標楷體" w:cs="標楷體" w:hint="eastAsia"/>
                <w:bCs/>
                <w:color w:val="auto"/>
                <w:spacing w:val="-14"/>
              </w:rPr>
              <w:t>——認識</w:t>
            </w:r>
            <w:r>
              <w:rPr>
                <w:rFonts w:ascii="標楷體" w:eastAsia="標楷體" w:hAnsi="標楷體" w:cs="標楷體" w:hint="eastAsia"/>
                <w:bCs/>
                <w:color w:val="auto"/>
              </w:rPr>
              <w:t>反義詞</w:t>
            </w:r>
          </w:p>
          <w:p w14:paraId="4E954A3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1.教師引導學生默讀課文說明並提問，引導學生圈出課文中的相對(相反)詞，認識反義詞。</w:t>
            </w:r>
          </w:p>
          <w:p w14:paraId="504D9D2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2.教師引導學生默讀「學習便利貼」並提問，說出反義詞的用法與效果。</w:t>
            </w:r>
          </w:p>
          <w:p w14:paraId="4C93250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3.教師引導學生默讀「小試身手」、圈出例句中的反義詞，正確說出應用反義詞的效果，並回顧本節學習歷程。</w:t>
            </w:r>
          </w:p>
          <w:p w14:paraId="4400766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閱讀思考</w:t>
            </w:r>
            <w:r>
              <w:rPr>
                <w:rFonts w:ascii="標楷體" w:eastAsia="標楷體" w:hAnsi="標楷體" w:cs="標楷體" w:hint="eastAsia"/>
                <w:bCs/>
                <w:color w:val="auto"/>
                <w:spacing w:val="-14"/>
              </w:rPr>
              <w:t>——</w:t>
            </w:r>
            <w:r>
              <w:rPr>
                <w:rFonts w:ascii="標楷體" w:eastAsia="標楷體" w:hAnsi="標楷體" w:cs="標楷體" w:hint="eastAsia"/>
                <w:bCs/>
                <w:color w:val="auto"/>
              </w:rPr>
              <w:t>讀懂聯想</w:t>
            </w:r>
          </w:p>
          <w:p w14:paraId="60CB26B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1.教師引導學生默讀第二課課文及本段說明並提問，引導學生練習辨別觀察與聯想的關係。</w:t>
            </w:r>
          </w:p>
          <w:p w14:paraId="6C99C18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2.教師引導學生默讀「學習便利貼」並提問，說出聯想的意思及如</w:t>
            </w:r>
            <w:r>
              <w:rPr>
                <w:rFonts w:ascii="標楷體" w:eastAsia="標楷體" w:hAnsi="標楷體" w:cs="標楷體" w:hint="eastAsia"/>
                <w:bCs/>
                <w:color w:val="auto"/>
                <w:lang w:eastAsia="zh-HK"/>
              </w:rPr>
              <w:t>何</w:t>
            </w:r>
            <w:r>
              <w:rPr>
                <w:rFonts w:ascii="標楷體" w:eastAsia="標楷體" w:hAnsi="標楷體" w:cs="標楷體" w:hint="eastAsia"/>
                <w:bCs/>
                <w:color w:val="auto"/>
              </w:rPr>
              <w:t>讀出作者觀察與聯想的關係。</w:t>
            </w:r>
          </w:p>
          <w:p w14:paraId="61A3347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3.教師引導學生默讀「小試身手」，正確說出例句中觀察與聯想的關係。</w:t>
            </w:r>
          </w:p>
          <w:p w14:paraId="4D205E9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寫作進階</w:t>
            </w:r>
            <w:r>
              <w:rPr>
                <w:rFonts w:ascii="標楷體" w:eastAsia="標楷體" w:hAnsi="標楷體" w:cs="標楷體" w:hint="eastAsia"/>
                <w:bCs/>
                <w:color w:val="auto"/>
                <w:spacing w:val="-14"/>
              </w:rPr>
              <w:t>——</w:t>
            </w:r>
            <w:r>
              <w:rPr>
                <w:rFonts w:ascii="標楷體" w:eastAsia="標楷體" w:hAnsi="標楷體" w:cs="標楷體" w:hint="eastAsia"/>
                <w:bCs/>
                <w:color w:val="auto"/>
              </w:rPr>
              <w:t>寫出轉折</w:t>
            </w:r>
          </w:p>
          <w:p w14:paraId="6DDAC5B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1.教師引導學生默讀第三課課文與本段說明並提問，引導學生找出故事中打破僵局的關鍵轉折。</w:t>
            </w:r>
          </w:p>
          <w:p w14:paraId="7CE0C48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2.教師引導學生默讀「學習便利貼」並提問，說出「轉折」的意思及寫作中的應用。</w:t>
            </w:r>
          </w:p>
          <w:p w14:paraId="0F897F3E" w14:textId="77777777" w:rsidR="00085E83" w:rsidRDefault="00085E83" w:rsidP="00085E83">
            <w:pPr>
              <w:spacing w:line="260" w:lineRule="exact"/>
              <w:jc w:val="left"/>
              <w:rPr>
                <w:rFonts w:ascii="標楷體" w:eastAsia="標楷體" w:hAnsi="標楷體" w:cs="標楷體"/>
                <w:bCs/>
                <w:color w:val="auto"/>
              </w:rPr>
            </w:pPr>
            <w:r>
              <w:rPr>
                <w:rFonts w:ascii="標楷體" w:eastAsia="標楷體" w:hAnsi="標楷體" w:cs="標楷體" w:hint="eastAsia"/>
                <w:bCs/>
                <w:color w:val="auto"/>
              </w:rPr>
              <w:t>3.教師引導學生默讀「小試身手」，分組討論說出生活中影響事件發展的轉折及效果，試說第三課習作第五大題寫作方式並完成習作。</w:t>
            </w:r>
          </w:p>
          <w:p w14:paraId="28E332C2" w14:textId="77777777" w:rsidR="00AD4179" w:rsidRPr="00DA3A64" w:rsidRDefault="00AD4179" w:rsidP="00AD4179">
            <w:pPr>
              <w:snapToGrid w:val="0"/>
              <w:spacing w:line="240" w:lineRule="exact"/>
              <w:ind w:left="57" w:right="57"/>
              <w:rPr>
                <w:rFonts w:ascii="標楷體" w:eastAsia="標楷體" w:hAnsi="標楷體"/>
                <w:color w:val="7030A0"/>
              </w:rPr>
            </w:pPr>
            <w:r w:rsidRPr="00DA3A64">
              <w:rPr>
                <w:rFonts w:ascii="標楷體" w:eastAsia="標楷體" w:hAnsi="標楷體" w:hint="eastAsia"/>
                <w:color w:val="7030A0"/>
              </w:rPr>
              <w:t>【國語文檢測補就教學策略】</w:t>
            </w:r>
          </w:p>
          <w:p w14:paraId="2F1F1006" w14:textId="77777777" w:rsidR="00AD4179" w:rsidRPr="00DA3A64" w:rsidRDefault="00AD4179" w:rsidP="00AD4179">
            <w:pPr>
              <w:rPr>
                <w:rFonts w:ascii="標楷體" w:eastAsia="標楷體" w:hAnsi="標楷體" w:cs="標楷體"/>
                <w:color w:val="7030A0"/>
                <w:lang w:val="zh-TW"/>
              </w:rPr>
            </w:pPr>
            <w:r w:rsidRPr="00DA3A64">
              <w:rPr>
                <w:rFonts w:ascii="標楷體" w:eastAsia="標楷體" w:hAnsi="標楷體" w:cs="標楷體" w:hint="eastAsia"/>
                <w:color w:val="7030A0"/>
                <w:lang w:val="zh-TW"/>
              </w:rPr>
              <w:t>1.學生使用手機以及上網機率過於頻繁，導致語詞、句型、段落的閱讀與理解能力低落，無法正確運用語詞、完整使用句型和理解段落內涵。預計增加閱讀文章篇數，與家長達成共識，降低孩子3C產品使用時間，並以閱讀文章替代。</w:t>
            </w:r>
          </w:p>
          <w:p w14:paraId="55B67DF6" w14:textId="77777777" w:rsidR="00AD4179" w:rsidRPr="00DA3A64" w:rsidRDefault="00AD4179" w:rsidP="00AD4179">
            <w:pPr>
              <w:rPr>
                <w:rFonts w:ascii="標楷體" w:eastAsia="標楷體" w:hAnsi="標楷體" w:cs="標楷體"/>
                <w:color w:val="7030A0"/>
                <w:lang w:val="zh-TW"/>
              </w:rPr>
            </w:pPr>
            <w:r w:rsidRPr="00DA3A64">
              <w:rPr>
                <w:rFonts w:ascii="標楷體" w:eastAsia="標楷體" w:hAnsi="標楷體" w:cs="標楷體" w:hint="eastAsia"/>
                <w:color w:val="7030A0"/>
                <w:lang w:val="zh-TW"/>
              </w:rPr>
              <w:t>2.增加複句句型練習，並設定主題讓學生進行複句聯結。</w:t>
            </w:r>
          </w:p>
          <w:p w14:paraId="550B20A8" w14:textId="77777777" w:rsidR="00AD4179" w:rsidRPr="00DA3A64" w:rsidRDefault="00AD4179" w:rsidP="00AD4179">
            <w:pPr>
              <w:rPr>
                <w:rFonts w:ascii="標楷體" w:eastAsia="標楷體" w:hAnsi="標楷體" w:cs="標楷體"/>
                <w:color w:val="7030A0"/>
                <w:lang w:val="zh-TW"/>
              </w:rPr>
            </w:pPr>
            <w:r w:rsidRPr="00DA3A64">
              <w:rPr>
                <w:rFonts w:ascii="標楷體" w:eastAsia="標楷體" w:hAnsi="標楷體" w:cs="標楷體" w:hint="eastAsia"/>
                <w:color w:val="7030A0"/>
                <w:lang w:val="zh-TW"/>
              </w:rPr>
              <w:t>3.透過朗讀課文或課外優良文章，加深學生對通順、優美文句的記憶力，日常作業進行模仿寫作，提升對通順句型的敏銳度。</w:t>
            </w:r>
          </w:p>
          <w:p w14:paraId="55E0DD17" w14:textId="26F0A227" w:rsidR="00AD4179" w:rsidRDefault="00AD4179" w:rsidP="00AD4179">
            <w:pPr>
              <w:spacing w:line="260" w:lineRule="exact"/>
              <w:jc w:val="left"/>
              <w:rPr>
                <w:rFonts w:eastAsiaTheme="minorEastAsia"/>
                <w:bCs/>
                <w:color w:val="FF0000"/>
              </w:rPr>
            </w:pPr>
            <w:r w:rsidRPr="00DA3A64">
              <w:rPr>
                <w:rFonts w:ascii="標楷體" w:eastAsia="標楷體" w:hAnsi="標楷體" w:cs="標楷體" w:hint="eastAsia"/>
                <w:color w:val="7030A0"/>
                <w:lang w:val="zh-TW"/>
              </w:rPr>
              <w:t>4.對於學生日常使用時，較有語病的文句進行討論。平常短文完成後，請學生朗讀自己的作品，再集體進行文句診斷。</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8E980B"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6BABEC"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50AF52FA"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710F1D47"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E3328A"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0616BAD1"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31099FF2"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5949CD58"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1CD430" w14:textId="77777777" w:rsidR="00AD4179" w:rsidRPr="00DA3A64" w:rsidRDefault="00AD4179" w:rsidP="00AD4179">
            <w:pPr>
              <w:snapToGrid w:val="0"/>
              <w:spacing w:line="240" w:lineRule="exact"/>
              <w:ind w:left="57" w:right="57"/>
              <w:rPr>
                <w:rFonts w:ascii="標楷體" w:eastAsia="標楷體" w:hAnsi="標楷體"/>
                <w:color w:val="7030A0"/>
              </w:rPr>
            </w:pPr>
            <w:r w:rsidRPr="00DA3A64">
              <w:rPr>
                <w:rFonts w:ascii="標楷體" w:eastAsia="標楷體" w:hAnsi="標楷體" w:hint="eastAsia"/>
                <w:color w:val="7030A0"/>
              </w:rPr>
              <w:t>【國語文檢測補就教學】</w:t>
            </w:r>
          </w:p>
          <w:p w14:paraId="7B86037E" w14:textId="14052815" w:rsidR="00AD4179" w:rsidRDefault="00AD4179" w:rsidP="00AD4179">
            <w:pPr>
              <w:spacing w:line="260" w:lineRule="exact"/>
              <w:ind w:rightChars="5" w:right="10"/>
              <w:rPr>
                <w:rFonts w:eastAsiaTheme="minorEastAsia"/>
                <w:bCs/>
                <w:color w:val="FF0000"/>
              </w:rPr>
            </w:pPr>
            <w:r w:rsidRPr="00DA3A64">
              <w:rPr>
                <w:rFonts w:ascii="標楷體" w:eastAsia="標楷體" w:hAnsi="標楷體" w:cs="標楷體" w:hint="eastAsia"/>
                <w:color w:val="7030A0"/>
              </w:rPr>
              <w:t>6-3-5能具備自己修改作文之能力</w:t>
            </w:r>
          </w:p>
        </w:tc>
        <w:tc>
          <w:tcPr>
            <w:tcW w:w="1784" w:type="dxa"/>
            <w:tcBorders>
              <w:top w:val="single" w:sz="8" w:space="0" w:color="000000"/>
              <w:bottom w:val="single" w:sz="8" w:space="0" w:color="000000"/>
              <w:right w:val="single" w:sz="8" w:space="0" w:color="000000"/>
            </w:tcBorders>
          </w:tcPr>
          <w:p w14:paraId="30D8A8DF" w14:textId="0CA7791D" w:rsidR="00085E83" w:rsidRPr="00191B62" w:rsidRDefault="00085E83" w:rsidP="000A0E40">
            <w:pPr>
              <w:spacing w:line="260" w:lineRule="exact"/>
              <w:ind w:rightChars="5" w:right="10"/>
              <w:rPr>
                <w:rFonts w:ascii="標楷體" w:eastAsia="標楷體" w:hAnsi="標楷體" w:cs="標楷體"/>
                <w:szCs w:val="24"/>
              </w:rPr>
            </w:pPr>
          </w:p>
        </w:tc>
      </w:tr>
      <w:tr w:rsidR="00085E83" w:rsidRPr="002829F0" w14:paraId="34A83DD6"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F439859"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第五週</w:t>
            </w:r>
          </w:p>
          <w:p w14:paraId="5F387D9A" w14:textId="48F75261"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153763A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1-III-1 能夠聆聽他人的發言，並簡要記錄。</w:t>
            </w:r>
          </w:p>
          <w:p w14:paraId="08F7987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2-III-1 觀察生活情境的變化，培養個人感受和思維能力，積累說話材料。</w:t>
            </w:r>
          </w:p>
          <w:p w14:paraId="1DA03AE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4-III-4 精熟偏旁變化和間架結構要領書寫正確及工整的硬筆字。</w:t>
            </w:r>
          </w:p>
          <w:p w14:paraId="26FFD86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 流暢朗讀各類文本，並表現抑揚頓挫的變化。</w:t>
            </w:r>
          </w:p>
          <w:p w14:paraId="401DBB4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5-III-7 連結相關的知識和經驗，提出自己的觀點，評述文本的內容。</w:t>
            </w:r>
          </w:p>
          <w:p w14:paraId="4FA5DCFE"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6-III-5 書寫說明事理、議論的作品。</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91BEC71"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Ad-III-2 篇章的大意、主旨、結構與寓意。</w:t>
            </w:r>
          </w:p>
          <w:p w14:paraId="2F4A81AB"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t>Bc-III-2 描述、列舉、因果、問題解決、比較等寫作手法。</w:t>
            </w:r>
          </w:p>
          <w:p w14:paraId="585D560F" w14:textId="77777777" w:rsidR="00085E83" w:rsidRDefault="00085E83" w:rsidP="00085E83">
            <w:pPr>
              <w:snapToGrid w:val="0"/>
              <w:spacing w:line="260" w:lineRule="exact"/>
              <w:ind w:rightChars="-12" w:right="-24"/>
              <w:jc w:val="left"/>
              <w:rPr>
                <w:rFonts w:eastAsiaTheme="minorEastAsia"/>
                <w:bCs/>
              </w:rPr>
            </w:pPr>
            <w:r>
              <w:rPr>
                <w:rFonts w:ascii="標楷體" w:eastAsia="標楷體" w:hAnsi="標楷體" w:cs="新細明體" w:hint="eastAsia"/>
                <w:bCs/>
                <w:color w:val="auto"/>
              </w:rPr>
              <w:lastRenderedPageBreak/>
              <w:t>Bc-III-4 說明文本的結構。</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BB6E98" w14:textId="77777777" w:rsidR="00085E83" w:rsidRDefault="00085E83" w:rsidP="00085E83">
            <w:pPr>
              <w:spacing w:beforeLines="20" w:before="48" w:line="260" w:lineRule="exact"/>
              <w:ind w:rightChars="41" w:right="82"/>
              <w:jc w:val="left"/>
              <w:rPr>
                <w:rFonts w:eastAsiaTheme="minorEastAsia"/>
                <w:bCs/>
              </w:rPr>
            </w:pPr>
            <w:r>
              <w:rPr>
                <w:rFonts w:ascii="標楷體" w:eastAsia="標楷體" w:hAnsi="標楷體" w:cs="標楷體" w:hint="eastAsia"/>
                <w:color w:val="auto"/>
              </w:rPr>
              <w:lastRenderedPageBreak/>
              <w:br w:type="page"/>
            </w:r>
            <w:r>
              <w:rPr>
                <w:rFonts w:ascii="標楷體" w:eastAsia="標楷體" w:hAnsi="標楷體" w:cs="標楷體" w:hint="eastAsia"/>
                <w:bCs/>
                <w:color w:val="auto"/>
              </w:rPr>
              <w:t>第九冊第</w:t>
            </w:r>
            <w:r>
              <w:rPr>
                <w:rFonts w:ascii="標楷體" w:eastAsia="標楷體" w:hAnsi="標楷體" w:cs="標楷體" w:hint="eastAsia"/>
                <w:bCs/>
                <w:color w:val="auto"/>
                <w:lang w:eastAsia="zh-HK"/>
              </w:rPr>
              <w:t>貳</w:t>
            </w:r>
            <w:r>
              <w:rPr>
                <w:rFonts w:ascii="標楷體" w:eastAsia="標楷體" w:hAnsi="標楷體" w:cs="標楷體" w:hint="eastAsia"/>
                <w:bCs/>
                <w:color w:val="auto"/>
              </w:rPr>
              <w:t>單元：</w:t>
            </w:r>
            <w:r>
              <w:rPr>
                <w:rFonts w:ascii="標楷體" w:eastAsia="標楷體" w:hAnsi="標楷體" w:cs="標楷體" w:hint="eastAsia"/>
                <w:bCs/>
                <w:color w:val="auto"/>
                <w:lang w:eastAsia="zh-HK"/>
              </w:rPr>
              <w:t>生活大小事</w:t>
            </w:r>
          </w:p>
          <w:p w14:paraId="248E7B56"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第四課</w:t>
            </w:r>
            <w:r>
              <w:rPr>
                <w:rFonts w:ascii="標楷體" w:eastAsia="標楷體" w:hAnsi="標楷體" w:cs="標楷體" w:hint="eastAsia"/>
                <w:bCs/>
                <w:color w:val="auto"/>
              </w:rPr>
              <w:t>來場快樂的桌遊</w:t>
            </w:r>
          </w:p>
          <w:p w14:paraId="091E5BF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6CBB2F1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1.學生分享自己玩桌遊的經驗，並配合課名與單元主題展開想像。</w:t>
            </w:r>
          </w:p>
          <w:p w14:paraId="640AFBD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2.教師引導學生預測課名「來場快樂的桌遊」的內容，默讀課文後比較文章與自己的想法差異並說出全課重點。</w:t>
            </w:r>
          </w:p>
          <w:p w14:paraId="146D649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3.學生分段朗讀，教師指導朗讀的流暢性後，學生依不同分組朗讀課文，並回顧本節學習歷程。</w:t>
            </w:r>
          </w:p>
          <w:p w14:paraId="43B7DE4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7FD6135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52B0E57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6760FA6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3.教師引導學生複習本課生字語詞重點，完成習作第一、二題，並回顧本節學習歷程。</w:t>
            </w:r>
          </w:p>
          <w:p w14:paraId="0E72FCE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6C5D590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542D27F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636371C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3.教師引導學生完成習作第三大題並回顧本節學習歷程。</w:t>
            </w:r>
          </w:p>
          <w:p w14:paraId="7910652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0504D00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w:t>
            </w:r>
            <w:r w:rsidRPr="00AC41F1">
              <w:rPr>
                <w:rFonts w:ascii="標楷體" w:eastAsia="標楷體" w:hAnsi="標楷體" w:cs="標楷體" w:hint="eastAsia"/>
                <w:bCs/>
                <w:color w:val="auto"/>
              </w:rPr>
              <w:t>，</w:t>
            </w:r>
            <w:r>
              <w:rPr>
                <w:rFonts w:ascii="標楷體" w:eastAsia="標楷體" w:hAnsi="標楷體" w:cs="標楷體" w:hint="eastAsia"/>
                <w:bCs/>
                <w:color w:val="auto"/>
              </w:rPr>
              <w:t>引導學生比較記敘文和說明文的不同，發現本課從生活觀察到的現象帶入主題，透過列舉和引用，增加了說明的可信度。</w:t>
            </w:r>
          </w:p>
          <w:p w14:paraId="24AC533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2.教師配合課文，引導學生發現文中有條理的組織事例，是說明文的特色。</w:t>
            </w:r>
          </w:p>
          <w:p w14:paraId="020115D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3.教師引導學生完成習作第四大題，並回顧本節學習歷程。</w:t>
            </w:r>
          </w:p>
          <w:p w14:paraId="7EAF76B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2C69A79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1.教師指導學生適當斷句、強調語氣朗讀課文，學生練習後上臺發表。</w:t>
            </w:r>
          </w:p>
          <w:p w14:paraId="6C4E3DDD" w14:textId="77777777" w:rsidR="00085E83" w:rsidRDefault="00085E83" w:rsidP="00085E83">
            <w:pPr>
              <w:spacing w:line="260" w:lineRule="exact"/>
              <w:jc w:val="left"/>
              <w:rPr>
                <w:rFonts w:eastAsiaTheme="minorEastAsia"/>
                <w:bCs/>
                <w:color w:val="FF0000"/>
              </w:rPr>
            </w:pPr>
            <w:r>
              <w:rPr>
                <w:rFonts w:ascii="標楷體" w:eastAsia="標楷體" w:hAnsi="標楷體" w:cs="標楷體" w:hint="eastAsia"/>
                <w:bCs/>
                <w:color w:val="auto"/>
              </w:rPr>
              <w:t>2.教師引導學生完成習作第五、六大題，並回顧本節學習歷程。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A83F79"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97C5EC"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5690B4B7"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0871C359"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5FF245"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6EDDF8BC"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549C42E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09C0570B"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32D7E56A"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1F88D1A0"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DEB0DA" w14:textId="77777777" w:rsidR="00085E83" w:rsidRPr="001203F5" w:rsidRDefault="00085E83" w:rsidP="00085E83">
            <w:pPr>
              <w:spacing w:line="260" w:lineRule="exact"/>
              <w:ind w:rightChars="5" w:right="10"/>
              <w:rPr>
                <w:rFonts w:eastAsiaTheme="minorEastAsia"/>
                <w:b/>
                <w:bCs/>
                <w:color w:val="33CCFF"/>
              </w:rPr>
            </w:pPr>
            <w:r w:rsidRPr="001203F5">
              <w:rPr>
                <w:rFonts w:ascii="標楷體" w:eastAsia="標楷體" w:hAnsi="標楷體" w:hint="eastAsia"/>
                <w:b/>
                <w:bCs/>
                <w:color w:val="33CCFF"/>
              </w:rPr>
              <w:t>【品德教育】</w:t>
            </w:r>
          </w:p>
          <w:p w14:paraId="20339136" w14:textId="77777777" w:rsidR="00085E83" w:rsidRPr="001203F5" w:rsidRDefault="00085E83" w:rsidP="00085E83">
            <w:pPr>
              <w:spacing w:line="260" w:lineRule="exact"/>
              <w:ind w:rightChars="5" w:right="10"/>
              <w:rPr>
                <w:rFonts w:eastAsiaTheme="minorEastAsia"/>
                <w:bCs/>
                <w:color w:val="33CCFF"/>
              </w:rPr>
            </w:pPr>
            <w:r w:rsidRPr="001203F5">
              <w:rPr>
                <w:rFonts w:ascii="標楷體" w:eastAsia="標楷體" w:hAnsi="標楷體" w:hint="eastAsia"/>
                <w:bCs/>
                <w:color w:val="33CCFF"/>
              </w:rPr>
              <w:t>品E3 溝通合作與和諧人際關係。</w:t>
            </w:r>
          </w:p>
          <w:p w14:paraId="75567B50" w14:textId="77777777" w:rsidR="00085E83" w:rsidRPr="00527A98" w:rsidRDefault="00085E83" w:rsidP="00085E83">
            <w:pPr>
              <w:spacing w:line="260" w:lineRule="exact"/>
              <w:ind w:rightChars="5" w:right="10"/>
              <w:rPr>
                <w:rFonts w:eastAsiaTheme="minorEastAsia"/>
                <w:b/>
                <w:bCs/>
                <w:color w:val="A6A6A6" w:themeColor="background1" w:themeShade="A6"/>
              </w:rPr>
            </w:pPr>
            <w:r w:rsidRPr="00527A98">
              <w:rPr>
                <w:rFonts w:ascii="標楷體" w:eastAsia="標楷體" w:hAnsi="標楷體" w:hint="eastAsia"/>
                <w:b/>
                <w:bCs/>
                <w:color w:val="A6A6A6" w:themeColor="background1" w:themeShade="A6"/>
              </w:rPr>
              <w:t>【生涯規劃</w:t>
            </w:r>
            <w:r w:rsidRPr="00527A98">
              <w:rPr>
                <w:rFonts w:ascii="標楷體" w:eastAsia="標楷體" w:hAnsi="標楷體" w:hint="eastAsia"/>
                <w:b/>
                <w:bCs/>
                <w:color w:val="A6A6A6" w:themeColor="background1" w:themeShade="A6"/>
                <w:lang w:eastAsia="zh-HK"/>
              </w:rPr>
              <w:t>教育</w:t>
            </w:r>
            <w:r w:rsidRPr="00527A98">
              <w:rPr>
                <w:rFonts w:ascii="標楷體" w:eastAsia="標楷體" w:hAnsi="標楷體" w:hint="eastAsia"/>
                <w:b/>
                <w:bCs/>
                <w:color w:val="A6A6A6" w:themeColor="background1" w:themeShade="A6"/>
              </w:rPr>
              <w:t>】</w:t>
            </w:r>
          </w:p>
          <w:p w14:paraId="11C59CD5" w14:textId="77777777" w:rsidR="00085E83" w:rsidRPr="00527A98" w:rsidRDefault="00085E83" w:rsidP="00085E83">
            <w:pPr>
              <w:spacing w:line="260" w:lineRule="exact"/>
              <w:ind w:rightChars="5" w:right="10"/>
              <w:rPr>
                <w:rFonts w:eastAsiaTheme="minorEastAsia"/>
                <w:bCs/>
                <w:color w:val="A6A6A6" w:themeColor="background1" w:themeShade="A6"/>
              </w:rPr>
            </w:pPr>
            <w:r w:rsidRPr="00527A98">
              <w:rPr>
                <w:rFonts w:ascii="標楷體" w:eastAsia="標楷體" w:hAnsi="標楷體" w:hint="eastAsia"/>
                <w:bCs/>
                <w:color w:val="A6A6A6" w:themeColor="background1" w:themeShade="A6"/>
              </w:rPr>
              <w:lastRenderedPageBreak/>
              <w:t>涯E7 培養良好的人際互動能力。</w:t>
            </w:r>
          </w:p>
          <w:p w14:paraId="584CACA8" w14:textId="3C3CC5CB"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69C7E4FA" w14:textId="7B692B1A"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1827DE0D"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5590D9D"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第六週</w:t>
            </w:r>
          </w:p>
          <w:p w14:paraId="346C15D4" w14:textId="19E88900"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318E3F08"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1-III-1 能夠聆聽他人的發言，並簡要記錄。</w:t>
            </w:r>
          </w:p>
          <w:p w14:paraId="3914E7A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2-III-4 運用語調、表情和肢體等變化輔助口語表達。</w:t>
            </w:r>
          </w:p>
          <w:p w14:paraId="7207D20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4-III-4 精熟偏旁變化和間架結構要領書寫正確及工整的硬筆字。</w:t>
            </w:r>
          </w:p>
          <w:p w14:paraId="311120A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 流暢朗讀各類文本，並表現抑揚頓挫的變化。</w:t>
            </w:r>
          </w:p>
          <w:p w14:paraId="791E4C8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5-III-8 運用自我提問、推論等策略，推論文本隱含的因果訊息或觀點。</w:t>
            </w:r>
          </w:p>
          <w:p w14:paraId="1A69E6A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BC25CD2"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1A6FE16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5127ACE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Ca-III-2 各類文本中表現科技演進、環境發展的文化內涵。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20C406" w14:textId="77777777" w:rsidR="00085E83" w:rsidRDefault="00085E83" w:rsidP="00085E83">
            <w:pPr>
              <w:spacing w:beforeLines="20" w:before="48" w:line="260" w:lineRule="exact"/>
              <w:ind w:rightChars="41" w:right="82"/>
              <w:jc w:val="left"/>
              <w:rPr>
                <w:rFonts w:eastAsiaTheme="minorEastAsia"/>
                <w:bCs/>
              </w:rPr>
            </w:pPr>
            <w:r>
              <w:rPr>
                <w:rFonts w:ascii="標楷體" w:eastAsia="標楷體" w:hAnsi="標楷體" w:cs="標楷體" w:hint="eastAsia"/>
                <w:color w:val="auto"/>
              </w:rPr>
              <w:br w:type="page"/>
            </w:r>
            <w:r>
              <w:rPr>
                <w:rFonts w:ascii="標楷體" w:eastAsia="標楷體" w:hAnsi="標楷體" w:cs="標楷體" w:hint="eastAsia"/>
                <w:bCs/>
                <w:color w:val="auto"/>
              </w:rPr>
              <w:t>第九冊第</w:t>
            </w:r>
            <w:r>
              <w:rPr>
                <w:rFonts w:ascii="標楷體" w:eastAsia="標楷體" w:hAnsi="標楷體" w:cs="標楷體" w:hint="eastAsia"/>
                <w:bCs/>
                <w:color w:val="auto"/>
                <w:lang w:eastAsia="zh-HK"/>
              </w:rPr>
              <w:t>貳</w:t>
            </w:r>
            <w:r>
              <w:rPr>
                <w:rFonts w:ascii="標楷體" w:eastAsia="標楷體" w:hAnsi="標楷體" w:cs="標楷體" w:hint="eastAsia"/>
                <w:bCs/>
                <w:color w:val="auto"/>
              </w:rPr>
              <w:t>單元：</w:t>
            </w:r>
            <w:r>
              <w:rPr>
                <w:rFonts w:ascii="標楷體" w:eastAsia="標楷體" w:hAnsi="標楷體" w:cs="標楷體" w:hint="eastAsia"/>
                <w:bCs/>
                <w:color w:val="auto"/>
                <w:lang w:eastAsia="zh-HK"/>
              </w:rPr>
              <w:t>生活大小事</w:t>
            </w:r>
          </w:p>
          <w:p w14:paraId="560D1D87"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第五課</w:t>
            </w:r>
            <w:r>
              <w:rPr>
                <w:rFonts w:ascii="標楷體" w:eastAsia="標楷體" w:hAnsi="標楷體" w:cs="標楷體" w:hint="eastAsia"/>
                <w:bCs/>
                <w:color w:val="auto"/>
              </w:rPr>
              <w:t>超級</w:t>
            </w:r>
            <w:r>
              <w:rPr>
                <w:rFonts w:ascii="標楷體" w:eastAsia="標楷體" w:hAnsi="標楷體" w:cs="標楷體" w:hint="eastAsia"/>
                <w:bCs/>
                <w:color w:val="auto"/>
                <w:lang w:eastAsia="zh-HK"/>
              </w:rPr>
              <w:t>英雄</w:t>
            </w:r>
          </w:p>
          <w:p w14:paraId="5032ADE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4346DD1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1.學生分享自己看電影的經驗及喜歡的電影類型，並配合課名與單元主題展開想像。</w:t>
            </w:r>
          </w:p>
          <w:p w14:paraId="109CE1E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2.教師引導學生預測課名「超級英雄」的內容，默讀課文後比較文章與自己的想法差異並說出全課重點。</w:t>
            </w:r>
          </w:p>
          <w:p w14:paraId="6D93EC6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3.學生分段朗讀，教師指導朗讀的流暢性後，學生依不同分組朗讀課文，並回顧本節學習歷程。</w:t>
            </w:r>
          </w:p>
          <w:p w14:paraId="5EE12B2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7F42054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22D1943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5D30D66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3.教師引導學生複習本課生字語詞重點，完成習作第一題，並回顧本節學習歷程。</w:t>
            </w:r>
          </w:p>
          <w:p w14:paraId="359D287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6927612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26C63CC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1E15851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3.教師引導學生完成習作第二、三大題並回顧本節學習歷程。</w:t>
            </w:r>
          </w:p>
          <w:p w14:paraId="3A9EA58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7342244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1.教師提問引導學生從課文發現本文在生活事件的煩惱中，透過父親層層推進的說明，讓銳邦知曉尊重著作權的重要。</w:t>
            </w:r>
          </w:p>
          <w:p w14:paraId="4B75D27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2.教師配合課文，引導學生標示課文中說明文相關的特色語句，並練習句型與文中運用的寫作方法和寫作技巧。</w:t>
            </w:r>
          </w:p>
          <w:p w14:paraId="0218EF7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3.教師引導學生完成習作第四大題，並回顧本節學習歷程。</w:t>
            </w:r>
          </w:p>
          <w:p w14:paraId="11A64FF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34576E8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1.教師指導學生適當斷句、強調語氣朗讀課文，學生練習後上臺發表。</w:t>
            </w:r>
          </w:p>
          <w:p w14:paraId="19375AA7" w14:textId="77777777" w:rsidR="00085E83" w:rsidRDefault="00085E83" w:rsidP="00085E83">
            <w:pPr>
              <w:spacing w:line="260" w:lineRule="exact"/>
              <w:jc w:val="left"/>
              <w:rPr>
                <w:rFonts w:eastAsiaTheme="minorEastAsia"/>
                <w:bCs/>
                <w:color w:val="FF0000"/>
              </w:rPr>
            </w:pPr>
            <w:r>
              <w:rPr>
                <w:rFonts w:ascii="標楷體" w:eastAsia="標楷體" w:hAnsi="標楷體" w:cs="標楷體" w:hint="eastAsia"/>
                <w:bCs/>
                <w:color w:val="auto"/>
              </w:rPr>
              <w:t>2.教師引導學生討論日常生活中尊重著作權的方法，完成習作第五大題並回顧本節學習歷程。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9D81F2"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8F137A"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5FEB252E"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5AFE4B32"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97B62C"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1F349D3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4080EC2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2CF14AF9"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3FD5F704"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0E723603"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8ED799" w14:textId="20A35E07" w:rsidR="00085E83" w:rsidRPr="009C504E" w:rsidRDefault="00085E83" w:rsidP="00085E83">
            <w:pPr>
              <w:spacing w:line="260" w:lineRule="exact"/>
              <w:ind w:rightChars="5" w:right="10"/>
              <w:rPr>
                <w:rFonts w:eastAsiaTheme="minorEastAsia"/>
                <w:b/>
                <w:bCs/>
                <w:color w:val="8064A2" w:themeColor="accent4"/>
              </w:rPr>
            </w:pPr>
            <w:r w:rsidRPr="009C504E">
              <w:rPr>
                <w:rFonts w:ascii="標楷體" w:eastAsia="標楷體" w:hAnsi="標楷體" w:hint="eastAsia"/>
                <w:b/>
                <w:bCs/>
                <w:color w:val="8064A2" w:themeColor="accent4"/>
              </w:rPr>
              <w:t>【</w:t>
            </w:r>
            <w:r w:rsidR="009C504E" w:rsidRPr="00DC2785">
              <w:rPr>
                <w:rFonts w:ascii="標楷體" w:eastAsia="標楷體" w:hAnsi="標楷體" w:hint="eastAsia"/>
                <w:color w:val="7030A0"/>
              </w:rPr>
              <w:t>家庭教育</w:t>
            </w:r>
            <w:r w:rsidRPr="009C504E">
              <w:rPr>
                <w:rFonts w:ascii="標楷體" w:eastAsia="標楷體" w:hAnsi="標楷體" w:hint="eastAsia"/>
                <w:b/>
                <w:bCs/>
                <w:color w:val="8064A2" w:themeColor="accent4"/>
              </w:rPr>
              <w:t>】</w:t>
            </w:r>
          </w:p>
          <w:p w14:paraId="58F1DF7F" w14:textId="77777777" w:rsidR="00085E83" w:rsidRPr="009C504E" w:rsidRDefault="00085E83" w:rsidP="00085E83">
            <w:pPr>
              <w:spacing w:line="260" w:lineRule="exact"/>
              <w:ind w:rightChars="5" w:right="10"/>
              <w:rPr>
                <w:rFonts w:eastAsiaTheme="minorEastAsia"/>
                <w:bCs/>
                <w:color w:val="8064A2" w:themeColor="accent4"/>
              </w:rPr>
            </w:pPr>
            <w:r w:rsidRPr="009C504E">
              <w:rPr>
                <w:rFonts w:ascii="標楷體" w:eastAsia="標楷體" w:hAnsi="標楷體" w:hint="eastAsia"/>
                <w:bCs/>
                <w:color w:val="8064A2" w:themeColor="accent4"/>
              </w:rPr>
              <w:t>家E4 覺察個人情緒並適切表達，與家人及同儕適切互動。</w:t>
            </w:r>
          </w:p>
          <w:p w14:paraId="30E6CD8E" w14:textId="78B49523" w:rsidR="00085E83" w:rsidRDefault="00085E83" w:rsidP="00D47055">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21689183" w14:textId="34E62012"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24381FC7" w14:textId="1A9A38D4"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7723B16C"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7E5A82"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第七週</w:t>
            </w:r>
          </w:p>
          <w:p w14:paraId="26631980" w14:textId="625E49B0"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42D6090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1-III-1 能夠聆聽他人的發言，並簡要記錄。</w:t>
            </w:r>
          </w:p>
          <w:p w14:paraId="28256754"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2-III-2 從聽聞內容進行判斷和提問，並做合理的應對。</w:t>
            </w:r>
          </w:p>
          <w:p w14:paraId="3DF9B8D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2-III-5 把握說話內容的主題、重要細節與結構邏輯。</w:t>
            </w:r>
          </w:p>
          <w:p w14:paraId="3033DF5A"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4-III-4 精熟偏旁變化和間架結構要領書寫正確及工整的硬筆字。</w:t>
            </w:r>
          </w:p>
          <w:p w14:paraId="510C46BA"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 流暢朗讀各類文本，並表現抑揚頓挫的變化。</w:t>
            </w:r>
          </w:p>
          <w:p w14:paraId="5F022EE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5-III-9 因應不同的目的，運用</w:t>
            </w:r>
            <w:r>
              <w:rPr>
                <w:rFonts w:ascii="標楷體" w:eastAsia="標楷體" w:hAnsi="標楷體" w:cs="新細明體" w:hint="eastAsia"/>
                <w:bCs/>
                <w:color w:val="auto"/>
              </w:rPr>
              <w:lastRenderedPageBreak/>
              <w:t>不同的閱讀策略。</w:t>
            </w:r>
          </w:p>
          <w:p w14:paraId="71CE2BE2"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6-III-6 練習各種寫作技巧。</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D76606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Ad-III-2 篇章的大意、主旨、結構與寓意。</w:t>
            </w:r>
          </w:p>
          <w:p w14:paraId="115C5D0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Bc-III-2 描述、列舉、因果、問題解決、比較等寫作手法。</w:t>
            </w:r>
          </w:p>
          <w:p w14:paraId="1F68BB3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Bc-III-4 說明文本的結構。</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E219C0" w14:textId="77777777" w:rsidR="00085E83" w:rsidRDefault="00085E83" w:rsidP="00085E83">
            <w:pPr>
              <w:spacing w:beforeLines="20" w:before="48" w:line="260" w:lineRule="exact"/>
              <w:ind w:rightChars="41" w:right="82"/>
              <w:jc w:val="left"/>
              <w:rPr>
                <w:rFonts w:eastAsiaTheme="minorEastAsia"/>
                <w:bCs/>
              </w:rPr>
            </w:pPr>
            <w:r>
              <w:rPr>
                <w:rFonts w:ascii="標楷體" w:eastAsia="標楷體" w:hAnsi="標楷體" w:cs="標楷體" w:hint="eastAsia"/>
                <w:color w:val="auto"/>
              </w:rPr>
              <w:br w:type="page"/>
            </w:r>
            <w:r>
              <w:rPr>
                <w:rFonts w:ascii="標楷體" w:eastAsia="標楷體" w:hAnsi="標楷體" w:cs="標楷體" w:hint="eastAsia"/>
                <w:bCs/>
                <w:color w:val="auto"/>
              </w:rPr>
              <w:t>第九冊第</w:t>
            </w:r>
            <w:r>
              <w:rPr>
                <w:rFonts w:ascii="標楷體" w:eastAsia="標楷體" w:hAnsi="標楷體" w:cs="標楷體" w:hint="eastAsia"/>
                <w:bCs/>
                <w:color w:val="auto"/>
                <w:lang w:eastAsia="zh-HK"/>
              </w:rPr>
              <w:t>貳</w:t>
            </w:r>
            <w:r>
              <w:rPr>
                <w:rFonts w:ascii="標楷體" w:eastAsia="標楷體" w:hAnsi="標楷體" w:cs="標楷體" w:hint="eastAsia"/>
                <w:bCs/>
                <w:color w:val="auto"/>
              </w:rPr>
              <w:t>單元：</w:t>
            </w:r>
            <w:r>
              <w:rPr>
                <w:rFonts w:ascii="標楷體" w:eastAsia="標楷體" w:hAnsi="標楷體" w:cs="標楷體" w:hint="eastAsia"/>
                <w:bCs/>
                <w:color w:val="auto"/>
                <w:lang w:eastAsia="zh-HK"/>
              </w:rPr>
              <w:t>生活大小事</w:t>
            </w:r>
          </w:p>
          <w:p w14:paraId="70029125"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第六課</w:t>
            </w:r>
            <w:r>
              <w:rPr>
                <w:rFonts w:ascii="標楷體" w:eastAsia="標楷體" w:hAnsi="標楷體" w:cs="標楷體" w:hint="eastAsia"/>
                <w:bCs/>
                <w:color w:val="auto"/>
              </w:rPr>
              <w:t>世足賽的贏家</w:t>
            </w:r>
          </w:p>
          <w:p w14:paraId="2D8733B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36D72C3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1.學生分享自己觀賞運動比賽的經驗，並配合課名與單元主題展開想像。</w:t>
            </w:r>
          </w:p>
          <w:p w14:paraId="77C86A8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2.教師引導學生預測課名「世足賽的贏家」的內容，默讀課文後比較文章與自己的想法差異並說出全課重點。</w:t>
            </w:r>
          </w:p>
          <w:p w14:paraId="5EAAFB5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3.學生分段朗讀，教師指導朗讀的流暢性後，學生依不同分組朗讀課文，並回顧本節學習歷程。</w:t>
            </w:r>
          </w:p>
          <w:p w14:paraId="6078BA5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1291092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6119C2F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3459396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3.教師引導學生複習本課生字語詞重點，完成習作第一、二題，並回顧本節學習歷程。</w:t>
            </w:r>
          </w:p>
          <w:p w14:paraId="5DFAE1D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7CB6669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7C89BFB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4B8D814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3.教師引導學生完成習作第三大題並回顧本節學習歷程。</w:t>
            </w:r>
          </w:p>
          <w:p w14:paraId="0EA4CBD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632C010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1.教師配合課文，引導學生標示課文中說明文的語句、流程圖、知識圖卡、小標題等相關的特色，並練習句型與文中運用的寫作方法和寫作技巧。</w:t>
            </w:r>
          </w:p>
          <w:p w14:paraId="2A2FEC7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2.教師提</w:t>
            </w:r>
            <w:r w:rsidRPr="00AC41F1">
              <w:rPr>
                <w:rFonts w:ascii="標楷體" w:eastAsia="標楷體" w:hAnsi="標楷體" w:cs="標楷體" w:hint="eastAsia"/>
                <w:bCs/>
                <w:color w:val="auto"/>
              </w:rPr>
              <w:t>問，</w:t>
            </w:r>
            <w:r>
              <w:rPr>
                <w:rFonts w:ascii="標楷體" w:eastAsia="標楷體" w:hAnsi="標楷體" w:cs="標楷體" w:hint="eastAsia"/>
                <w:bCs/>
                <w:color w:val="auto"/>
              </w:rPr>
              <w:t>引導學生比較本單元說明文的不同，發現說明文會用不同方法陳述相關事物的介紹，目的都在於讓讀者對文章內容有更清晰明確的認識。</w:t>
            </w:r>
          </w:p>
          <w:p w14:paraId="0B8F6E4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3.教師引導學生完成習作第四大題，並回顧本節學習歷程。</w:t>
            </w:r>
          </w:p>
          <w:p w14:paraId="1886FDA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0DBDB14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1.教師指導學生適當斷句、專業嚴肅的語氣朗讀課文，學生練習後上臺發表。</w:t>
            </w:r>
          </w:p>
          <w:p w14:paraId="4147DBAC" w14:textId="77777777" w:rsidR="00085E83" w:rsidRDefault="00085E83" w:rsidP="00085E83">
            <w:pPr>
              <w:spacing w:line="260" w:lineRule="exact"/>
              <w:jc w:val="left"/>
              <w:rPr>
                <w:rFonts w:eastAsiaTheme="minorEastAsia"/>
                <w:bCs/>
                <w:color w:val="FF0000"/>
              </w:rPr>
            </w:pPr>
            <w:r>
              <w:rPr>
                <w:rFonts w:ascii="標楷體" w:eastAsia="標楷體" w:hAnsi="標楷體" w:cs="標楷體" w:hint="eastAsia"/>
                <w:bCs/>
                <w:color w:val="auto"/>
              </w:rPr>
              <w:t>2.教師引導學生完成習作第五大題並回顧本節學習歷程。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C32342"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2C89A5"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78A963B8"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15636F73"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B74DF2"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6D35F51C"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4A0915DA"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59982E93"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3E3FAA33"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2B71367A"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CD92AB" w14:textId="77777777" w:rsidR="00085E83" w:rsidRPr="000A0E40" w:rsidRDefault="00085E83" w:rsidP="00085E83">
            <w:pPr>
              <w:spacing w:line="260" w:lineRule="exact"/>
              <w:ind w:rightChars="5" w:right="10"/>
              <w:rPr>
                <w:rFonts w:eastAsiaTheme="minorEastAsia"/>
                <w:b/>
                <w:bCs/>
                <w:color w:val="808080" w:themeColor="background1" w:themeShade="80"/>
              </w:rPr>
            </w:pPr>
            <w:r w:rsidRPr="000A0E40">
              <w:rPr>
                <w:rFonts w:ascii="標楷體" w:eastAsia="標楷體" w:hAnsi="標楷體" w:hint="eastAsia"/>
                <w:b/>
                <w:bCs/>
                <w:color w:val="808080" w:themeColor="background1" w:themeShade="80"/>
              </w:rPr>
              <w:t>【生命教育】</w:t>
            </w:r>
          </w:p>
          <w:p w14:paraId="4880A0BB" w14:textId="77777777" w:rsidR="00085E83" w:rsidRPr="000A0E40" w:rsidRDefault="00085E83" w:rsidP="00085E83">
            <w:pPr>
              <w:spacing w:line="260" w:lineRule="exact"/>
              <w:ind w:rightChars="5" w:right="10"/>
              <w:rPr>
                <w:rFonts w:eastAsiaTheme="minorEastAsia"/>
                <w:bCs/>
                <w:color w:val="808080" w:themeColor="background1" w:themeShade="80"/>
              </w:rPr>
            </w:pPr>
            <w:r w:rsidRPr="000A0E40">
              <w:rPr>
                <w:rFonts w:ascii="標楷體" w:eastAsia="標楷體" w:hAnsi="標楷體" w:hint="eastAsia"/>
                <w:bCs/>
                <w:color w:val="808080" w:themeColor="background1" w:themeShade="80"/>
              </w:rPr>
              <w:t>生E1 探討生活議題，培養思考的適當情意與態度。</w:t>
            </w:r>
          </w:p>
          <w:p w14:paraId="50547CE8" w14:textId="42CA4D56"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5448B728" w14:textId="4B551883"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68CC0D36" w14:textId="08DCBDBA"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17FDE33A"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F5A7026"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第八週</w:t>
            </w:r>
          </w:p>
          <w:p w14:paraId="3B8D3BA5" w14:textId="28460547"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3435FA9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5-III-9 因應不同的目的，運用不同的閱讀策略。</w:t>
            </w:r>
          </w:p>
          <w:p w14:paraId="15DC326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6-III-5 書寫說明事理、議論的作品。</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B874DD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Ac-III-3 各種複句的意義。</w:t>
            </w:r>
          </w:p>
          <w:p w14:paraId="50C1636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Ad-III-1 意義段與篇章結構。</w:t>
            </w:r>
          </w:p>
          <w:p w14:paraId="260F58C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Bc-III-2 描述、列舉、因果、問題解決、比較等寫作手法。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CCEB5C" w14:textId="77777777" w:rsidR="00085E83" w:rsidRDefault="00085E83" w:rsidP="00085E83">
            <w:pPr>
              <w:spacing w:beforeLines="20" w:before="48" w:line="260" w:lineRule="exact"/>
              <w:jc w:val="left"/>
              <w:rPr>
                <w:rFonts w:eastAsiaTheme="minorEastAsia"/>
                <w:bCs/>
                <w:lang w:eastAsia="zh-HK"/>
              </w:rPr>
            </w:pPr>
            <w:r>
              <w:rPr>
                <w:rFonts w:ascii="標楷體" w:eastAsia="標楷體" w:hAnsi="標楷體" w:cs="標楷體" w:hint="eastAsia"/>
                <w:bCs/>
                <w:color w:val="auto"/>
                <w:lang w:eastAsia="zh-HK"/>
              </w:rPr>
              <w:t>第九冊第貳單元：生活大小事</w:t>
            </w:r>
          </w:p>
          <w:p w14:paraId="116DFCF2"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統整活動二</w:t>
            </w:r>
          </w:p>
          <w:p w14:paraId="438D7F32"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活動一  </w:t>
            </w:r>
            <w:r>
              <w:rPr>
                <w:rFonts w:ascii="標楷體" w:eastAsia="標楷體" w:hAnsi="標楷體" w:cs="標楷體" w:hint="eastAsia"/>
                <w:bCs/>
                <w:color w:val="auto"/>
              </w:rPr>
              <w:t>語文知識</w:t>
            </w:r>
            <w:r>
              <w:rPr>
                <w:rFonts w:ascii="標楷體" w:eastAsia="標楷體" w:hAnsi="標楷體" w:cs="標楷體" w:hint="eastAsia"/>
                <w:bCs/>
                <w:color w:val="auto"/>
                <w:spacing w:val="-14"/>
              </w:rPr>
              <w:t>——</w:t>
            </w:r>
            <w:r>
              <w:rPr>
                <w:rFonts w:ascii="標楷體" w:eastAsia="標楷體" w:hAnsi="標楷體" w:cs="標楷體" w:hint="eastAsia"/>
                <w:bCs/>
                <w:color w:val="auto"/>
              </w:rPr>
              <w:t>認識不同的句型</w:t>
            </w:r>
          </w:p>
          <w:p w14:paraId="26556C3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1.教師引導學生默讀課文例句並提問，引導學生讀出句子強調的重點，認識不同的句型。</w:t>
            </w:r>
          </w:p>
          <w:p w14:paraId="3626608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2.教師引導學生默讀「學習便利貼」，引導學生注意關聯詞，掌握</w:t>
            </w:r>
            <w:r>
              <w:rPr>
                <w:rFonts w:ascii="標楷體" w:eastAsia="標楷體" w:hAnsi="標楷體" w:cs="標楷體" w:hint="eastAsia"/>
                <w:bCs/>
                <w:color w:val="auto"/>
                <w:lang w:eastAsia="zh-HK"/>
              </w:rPr>
              <w:t>因果句、</w:t>
            </w:r>
            <w:r>
              <w:rPr>
                <w:rFonts w:ascii="標楷體" w:eastAsia="標楷體" w:hAnsi="標楷體" w:cs="標楷體" w:hint="eastAsia"/>
                <w:bCs/>
                <w:color w:val="auto"/>
              </w:rPr>
              <w:t>轉折句和遞進句的重點。</w:t>
            </w:r>
          </w:p>
          <w:p w14:paraId="79516132"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3.教師引導學生默讀「小試身手」畫線標示出句子的重點，並說出句子的意思。</w:t>
            </w:r>
          </w:p>
          <w:p w14:paraId="420AB2AD"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活動二  </w:t>
            </w:r>
            <w:r>
              <w:rPr>
                <w:rFonts w:ascii="標楷體" w:eastAsia="標楷體" w:hAnsi="標楷體" w:cs="標楷體" w:hint="eastAsia"/>
                <w:bCs/>
                <w:color w:val="auto"/>
              </w:rPr>
              <w:t>閱讀思考</w:t>
            </w:r>
            <w:r>
              <w:rPr>
                <w:rFonts w:ascii="標楷體" w:eastAsia="標楷體" w:hAnsi="標楷體" w:cs="標楷體" w:hint="eastAsia"/>
                <w:bCs/>
                <w:color w:val="auto"/>
                <w:spacing w:val="-14"/>
              </w:rPr>
              <w:t>——</w:t>
            </w:r>
            <w:r>
              <w:rPr>
                <w:rFonts w:ascii="標楷體" w:eastAsia="標楷體" w:hAnsi="標楷體" w:cs="標楷體" w:hint="eastAsia"/>
                <w:bCs/>
                <w:color w:val="auto"/>
              </w:rPr>
              <w:t>讀懂大意</w:t>
            </w:r>
          </w:p>
          <w:p w14:paraId="2F7565E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1.教師引導學生默讀課文說明並提問，引導學生發現透過「開頭、經過、結果」、「總、分、總」的方式，可以快速掌握大意。</w:t>
            </w:r>
          </w:p>
          <w:p w14:paraId="45D2F43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2.教師引導學生默讀「學習便利貼」，說出「段落大意及文章大意」的意思。</w:t>
            </w:r>
          </w:p>
          <w:p w14:paraId="48F066CE"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活動三  </w:t>
            </w:r>
            <w:r>
              <w:rPr>
                <w:rFonts w:ascii="標楷體" w:eastAsia="標楷體" w:hAnsi="標楷體" w:cs="標楷體" w:hint="eastAsia"/>
                <w:bCs/>
                <w:color w:val="auto"/>
              </w:rPr>
              <w:t>寫作進階</w:t>
            </w:r>
            <w:r>
              <w:rPr>
                <w:rFonts w:ascii="標楷體" w:eastAsia="標楷體" w:hAnsi="標楷體" w:cs="標楷體" w:hint="eastAsia"/>
                <w:bCs/>
                <w:color w:val="auto"/>
                <w:spacing w:val="-14"/>
              </w:rPr>
              <w:t>——</w:t>
            </w:r>
            <w:r>
              <w:rPr>
                <w:rFonts w:ascii="標楷體" w:eastAsia="標楷體" w:hAnsi="標楷體" w:cs="標楷體" w:hint="eastAsia"/>
                <w:bCs/>
                <w:color w:val="auto"/>
              </w:rPr>
              <w:t>引用與列舉</w:t>
            </w:r>
          </w:p>
          <w:p w14:paraId="49A4D1D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1.教師引導學生默讀課文說明並回顧曾經學過的說明文特色在於用科學、客觀的方式介紹事物，說明事理。</w:t>
            </w:r>
          </w:p>
          <w:p w14:paraId="5312F94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2.教師引導學生默讀「學習便利貼」並提問，說出引用說明和列舉說明的方法，著重討論使用時機及目的。</w:t>
            </w:r>
          </w:p>
          <w:p w14:paraId="19F0E56B"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rPr>
              <w:t>3.教師提出主題，引導學生口頭練習運用引用說明和列舉說明，試說第四課習作第六大題寫作方式並完成習作。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9DF331"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8776EB"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26E9E03A"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2.教用版課本、習作</w:t>
            </w:r>
          </w:p>
          <w:p w14:paraId="754BD627"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638223"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79846F2C"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68A9F1EE"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5AB3168B"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0BD395" w14:textId="6605AC30" w:rsidR="00085E83" w:rsidRDefault="00085E83" w:rsidP="00085E83">
            <w:pPr>
              <w:spacing w:line="260" w:lineRule="exact"/>
              <w:ind w:rightChars="5" w:right="10"/>
              <w:rPr>
                <w:rFonts w:eastAsiaTheme="minorEastAsia"/>
                <w:bCs/>
                <w:color w:val="FF0000"/>
              </w:rPr>
            </w:pPr>
          </w:p>
        </w:tc>
        <w:tc>
          <w:tcPr>
            <w:tcW w:w="1784" w:type="dxa"/>
            <w:tcBorders>
              <w:top w:val="single" w:sz="8" w:space="0" w:color="000000"/>
              <w:bottom w:val="single" w:sz="8" w:space="0" w:color="000000"/>
              <w:right w:val="single" w:sz="8" w:space="0" w:color="000000"/>
            </w:tcBorders>
          </w:tcPr>
          <w:p w14:paraId="0EC0A46B" w14:textId="36FFA7FF"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5550CE0E" w14:textId="7633958C"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39F041E9"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202F061"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第九週</w:t>
            </w:r>
          </w:p>
          <w:p w14:paraId="45CC7794" w14:textId="6CC66B87"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5014476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350414B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2-III-2 從聽聞內容進行判斷和提問，並做合理的應對。</w:t>
            </w:r>
          </w:p>
          <w:p w14:paraId="789B38D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2-III-6 結合科技與資訊，提升表達的效能。</w:t>
            </w:r>
          </w:p>
          <w:p w14:paraId="75E1AA0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5-III-3 讀懂與學習階段相符的文本。</w:t>
            </w:r>
          </w:p>
          <w:p w14:paraId="6D45122E"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5-III-7 連結相關的知識和經驗，提出自己的觀點，評述文本的內容。</w:t>
            </w:r>
          </w:p>
          <w:p w14:paraId="0DD752BE"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5-III-12 運用圖書館(室)、科技與網路，進行資料蒐集、解讀與判斷，提升多元文本的閱讀和應用能力。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88E0962"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Ac-III-4 各類文句表達的情感與意義。</w:t>
            </w:r>
          </w:p>
          <w:p w14:paraId="1C0ABD9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6317D3D2"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Bb-III-1 自我情感的表達。</w:t>
            </w:r>
          </w:p>
          <w:p w14:paraId="2425FF3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Bb-III-3 對物或自然的感悟。</w:t>
            </w:r>
          </w:p>
          <w:p w14:paraId="60BC0E2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Cb-III-2 各類文本中所反映的個人與家庭、鄉里、國族及其他社群的關係。</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7905EE" w14:textId="77777777" w:rsidR="00085E83" w:rsidRDefault="00085E83" w:rsidP="00085E83">
            <w:pPr>
              <w:spacing w:beforeLines="20" w:before="48" w:line="260" w:lineRule="exact"/>
              <w:jc w:val="left"/>
              <w:rPr>
                <w:rFonts w:eastAsiaTheme="minorEastAsia"/>
                <w:bCs/>
                <w:lang w:eastAsia="zh-HK"/>
              </w:rPr>
            </w:pPr>
            <w:r>
              <w:rPr>
                <w:rFonts w:ascii="標楷體" w:eastAsia="標楷體" w:hAnsi="標楷體" w:cs="標楷體" w:hint="eastAsia"/>
                <w:bCs/>
                <w:color w:val="auto"/>
                <w:lang w:eastAsia="zh-HK"/>
              </w:rPr>
              <w:t>第九冊</w:t>
            </w:r>
            <w:r>
              <w:rPr>
                <w:rFonts w:ascii="標楷體" w:eastAsia="標楷體" w:hAnsi="標楷體" w:cs="標楷體" w:hint="eastAsia"/>
                <w:bCs/>
                <w:color w:val="auto"/>
              </w:rPr>
              <w:t>享</w:t>
            </w:r>
            <w:r>
              <w:rPr>
                <w:rFonts w:ascii="標楷體" w:eastAsia="標楷體" w:hAnsi="標楷體" w:cs="標楷體" w:hint="eastAsia"/>
                <w:bCs/>
                <w:color w:val="auto"/>
                <w:lang w:eastAsia="zh-HK"/>
              </w:rPr>
              <w:t>閱讀一</w:t>
            </w:r>
          </w:p>
          <w:p w14:paraId="22E541AC"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rPr>
              <w:t>煙會說話</w:t>
            </w:r>
          </w:p>
          <w:p w14:paraId="50151E87"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活動一  整體概覽</w:t>
            </w:r>
          </w:p>
          <w:p w14:paraId="5540FFFA"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1.教師引導學生依標題預測文章內容，學生</w:t>
            </w:r>
            <w:r>
              <w:rPr>
                <w:rFonts w:ascii="標楷體" w:eastAsia="標楷體" w:hAnsi="標楷體" w:cs="標楷體" w:hint="eastAsia"/>
                <w:bCs/>
                <w:color w:val="auto"/>
              </w:rPr>
              <w:t>根據引導語</w:t>
            </w:r>
            <w:r>
              <w:rPr>
                <w:rFonts w:ascii="標楷體" w:eastAsia="標楷體" w:hAnsi="標楷體" w:cs="標楷體" w:hint="eastAsia"/>
                <w:bCs/>
                <w:color w:val="auto"/>
                <w:lang w:eastAsia="zh-HK"/>
              </w:rPr>
              <w:t>默讀</w:t>
            </w:r>
            <w:r>
              <w:rPr>
                <w:rFonts w:ascii="標楷體" w:eastAsia="標楷體" w:hAnsi="標楷體" w:cs="標楷體" w:hint="eastAsia"/>
                <w:bCs/>
                <w:color w:val="auto"/>
              </w:rPr>
              <w:t>課文、標記重點、聯結個人經驗並讀出主題重點</w:t>
            </w:r>
            <w:r>
              <w:rPr>
                <w:rFonts w:ascii="標楷體" w:eastAsia="標楷體" w:hAnsi="標楷體" w:cs="標楷體" w:hint="eastAsia"/>
                <w:bCs/>
                <w:color w:val="auto"/>
                <w:lang w:eastAsia="zh-HK"/>
              </w:rPr>
              <w:t>。</w:t>
            </w:r>
          </w:p>
          <w:p w14:paraId="39A8F8FB"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w:t>
            </w:r>
            <w:r>
              <w:rPr>
                <w:rFonts w:ascii="標楷體" w:eastAsia="標楷體" w:hAnsi="標楷體" w:cs="標楷體" w:hint="eastAsia"/>
                <w:bCs/>
                <w:color w:val="auto"/>
              </w:rPr>
              <w:t>分組依文章結構討論並上臺分享，略說課文內容，總結各組答案，並整理課文大意</w:t>
            </w:r>
            <w:r>
              <w:rPr>
                <w:rFonts w:ascii="標楷體" w:eastAsia="標楷體" w:hAnsi="標楷體" w:cs="標楷體" w:hint="eastAsia"/>
                <w:bCs/>
                <w:color w:val="auto"/>
                <w:lang w:eastAsia="zh-HK"/>
              </w:rPr>
              <w:t>。</w:t>
            </w:r>
          </w:p>
          <w:p w14:paraId="226482E3"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w:t>
            </w:r>
            <w:r>
              <w:rPr>
                <w:rFonts w:ascii="標楷體" w:eastAsia="標楷體" w:hAnsi="標楷體" w:cs="標楷體" w:hint="eastAsia"/>
                <w:bCs/>
                <w:color w:val="auto"/>
              </w:rPr>
              <w:t>標註自然段及段落重點語句，依課文題目思考並分組討論段落問題及重點</w:t>
            </w:r>
            <w:r>
              <w:rPr>
                <w:rFonts w:ascii="標楷體" w:eastAsia="標楷體" w:hAnsi="標楷體" w:cs="標楷體" w:hint="eastAsia"/>
                <w:bCs/>
                <w:color w:val="auto"/>
                <w:lang w:eastAsia="zh-HK"/>
              </w:rPr>
              <w:t>。</w:t>
            </w:r>
          </w:p>
          <w:p w14:paraId="04FDFFC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4.</w:t>
            </w:r>
            <w:r>
              <w:rPr>
                <w:rFonts w:ascii="標楷體" w:eastAsia="標楷體" w:hAnsi="標楷體" w:cs="標楷體" w:hint="eastAsia"/>
                <w:bCs/>
                <w:color w:val="auto"/>
                <w:lang w:eastAsia="zh-HK"/>
              </w:rPr>
              <w:t>教師引導學生</w:t>
            </w:r>
            <w:r>
              <w:rPr>
                <w:rFonts w:ascii="標楷體" w:eastAsia="標楷體" w:hAnsi="標楷體" w:cs="標楷體" w:hint="eastAsia"/>
                <w:bCs/>
                <w:color w:val="auto"/>
              </w:rPr>
              <w:t>回顧本節學習重點。</w:t>
            </w:r>
          </w:p>
          <w:p w14:paraId="1F4B444D"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活動二  策略引導</w:t>
            </w:r>
          </w:p>
          <w:p w14:paraId="2587F5D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w:t>
            </w:r>
            <w:r>
              <w:rPr>
                <w:rFonts w:ascii="標楷體" w:eastAsia="標楷體" w:hAnsi="標楷體" w:cs="標楷體" w:hint="eastAsia"/>
                <w:bCs/>
                <w:color w:val="auto"/>
              </w:rPr>
              <w:t>提示本篇學習的主要閱讀理解策略，帶領</w:t>
            </w:r>
            <w:r>
              <w:rPr>
                <w:rFonts w:ascii="標楷體" w:eastAsia="標楷體" w:hAnsi="標楷體" w:cs="標楷體" w:hint="eastAsia"/>
                <w:bCs/>
                <w:color w:val="auto"/>
                <w:lang w:eastAsia="zh-HK"/>
              </w:rPr>
              <w:t>學生</w:t>
            </w:r>
            <w:r>
              <w:rPr>
                <w:rFonts w:ascii="標楷體" w:eastAsia="標楷體" w:hAnsi="標楷體" w:cs="標楷體" w:hint="eastAsia"/>
                <w:bCs/>
                <w:color w:val="auto"/>
              </w:rPr>
              <w:t>核對前節標註重點，回想個人相關經驗，重新感受文章意涵，發表自己的新發現，並覺察閱讀策略的功能性</w:t>
            </w:r>
            <w:r>
              <w:rPr>
                <w:rFonts w:ascii="標楷體" w:eastAsia="標楷體" w:hAnsi="標楷體" w:cs="標楷體" w:hint="eastAsia"/>
                <w:bCs/>
                <w:color w:val="auto"/>
                <w:lang w:eastAsia="zh-HK"/>
              </w:rPr>
              <w:t>。</w:t>
            </w:r>
          </w:p>
          <w:p w14:paraId="6BF032D1"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w:t>
            </w:r>
            <w:r>
              <w:rPr>
                <w:rFonts w:ascii="標楷體" w:eastAsia="標楷體" w:hAnsi="標楷體" w:cs="標楷體" w:hint="eastAsia"/>
                <w:bCs/>
                <w:color w:val="auto"/>
              </w:rPr>
              <w:t>教師提問</w:t>
            </w:r>
            <w:r w:rsidRPr="00AC41F1">
              <w:rPr>
                <w:rFonts w:ascii="標楷體" w:eastAsia="標楷體" w:hAnsi="標楷體" w:cs="標楷體" w:hint="eastAsia"/>
                <w:bCs/>
                <w:color w:val="auto"/>
              </w:rPr>
              <w:t>，</w:t>
            </w:r>
            <w:r>
              <w:rPr>
                <w:rFonts w:ascii="標楷體" w:eastAsia="標楷體" w:hAnsi="標楷體" w:cs="標楷體" w:hint="eastAsia"/>
                <w:bCs/>
                <w:color w:val="auto"/>
                <w:lang w:eastAsia="zh-HK"/>
              </w:rPr>
              <w:t>引導學生細讀課文，並運用提取訊息、推論訊息、詮釋整合、比較評估等策略理解課文內容。</w:t>
            </w:r>
          </w:p>
          <w:p w14:paraId="78DA6EB6"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lastRenderedPageBreak/>
              <w:t>3.教師引導學生完成習作1-4題，並回顧本節學習歷程。</w:t>
            </w:r>
          </w:p>
          <w:p w14:paraId="6ED646C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活動三  策略運用</w:t>
            </w:r>
          </w:p>
          <w:p w14:paraId="2D67556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1.教師引導學生思考</w:t>
            </w:r>
            <w:r>
              <w:rPr>
                <w:rFonts w:ascii="標楷體" w:eastAsia="標楷體" w:hAnsi="標楷體" w:cs="標楷體" w:hint="eastAsia"/>
                <w:bCs/>
                <w:color w:val="auto"/>
              </w:rPr>
              <w:t>文章內容，省思是否加入自身經驗以檢視文章內容及連結策略對閱讀活動的影響。</w:t>
            </w:r>
          </w:p>
          <w:p w14:paraId="70453BE4"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2.教師引導學生</w:t>
            </w:r>
            <w:r>
              <w:rPr>
                <w:rFonts w:ascii="標楷體" w:eastAsia="標楷體" w:hAnsi="標楷體" w:cs="標楷體" w:hint="eastAsia"/>
                <w:bCs/>
                <w:color w:val="auto"/>
              </w:rPr>
              <w:t>分享</w:t>
            </w:r>
            <w:r>
              <w:rPr>
                <w:rFonts w:ascii="標楷體" w:eastAsia="標楷體" w:hAnsi="標楷體" w:cs="標楷體" w:hint="eastAsia"/>
                <w:bCs/>
                <w:color w:val="auto"/>
                <w:lang w:eastAsia="zh-HK"/>
              </w:rPr>
              <w:t>個人使用數位資源的經驗</w:t>
            </w:r>
            <w:r>
              <w:rPr>
                <w:rFonts w:ascii="標楷體" w:eastAsia="標楷體" w:hAnsi="標楷體" w:cs="標楷體" w:hint="eastAsia"/>
                <w:bCs/>
                <w:color w:val="auto"/>
              </w:rPr>
              <w:t>，比較紙本閱讀與數位閱讀的優缺點</w:t>
            </w:r>
            <w:r>
              <w:rPr>
                <w:rFonts w:ascii="標楷體" w:eastAsia="標楷體" w:hAnsi="標楷體" w:cs="標楷體" w:hint="eastAsia"/>
                <w:bCs/>
                <w:color w:val="auto"/>
                <w:lang w:eastAsia="zh-HK"/>
              </w:rPr>
              <w:t>。</w:t>
            </w:r>
          </w:p>
          <w:p w14:paraId="08DD10AA" w14:textId="77777777" w:rsidR="00085E83" w:rsidRDefault="00085E83" w:rsidP="00085E83">
            <w:pPr>
              <w:spacing w:line="260" w:lineRule="exact"/>
              <w:jc w:val="left"/>
              <w:rPr>
                <w:rFonts w:ascii="標楷體" w:eastAsia="標楷體" w:hAnsi="標楷體" w:cs="標楷體"/>
                <w:bCs/>
                <w:color w:val="auto"/>
                <w:lang w:eastAsia="zh-HK"/>
              </w:rPr>
            </w:pPr>
            <w:r>
              <w:rPr>
                <w:rFonts w:ascii="標楷體" w:eastAsia="標楷體" w:hAnsi="標楷體" w:cs="標楷體" w:hint="eastAsia"/>
                <w:bCs/>
                <w:color w:val="auto"/>
                <w:lang w:eastAsia="zh-HK"/>
              </w:rPr>
              <w:t>3.教師引導學生回顧本本習得的閱讀策略並</w:t>
            </w:r>
            <w:r>
              <w:rPr>
                <w:rFonts w:ascii="標楷體" w:eastAsia="標楷體" w:hAnsi="標楷體" w:cs="標楷體" w:hint="eastAsia"/>
                <w:bCs/>
                <w:color w:val="auto"/>
              </w:rPr>
              <w:t>試做數位閱讀練習</w:t>
            </w:r>
            <w:r>
              <w:rPr>
                <w:rFonts w:ascii="標楷體" w:eastAsia="標楷體" w:hAnsi="標楷體" w:cs="標楷體" w:hint="eastAsia"/>
                <w:bCs/>
                <w:color w:val="auto"/>
                <w:lang w:eastAsia="zh-HK"/>
              </w:rPr>
              <w:t>。</w:t>
            </w:r>
          </w:p>
          <w:p w14:paraId="23D4EED9" w14:textId="77777777" w:rsidR="00AD4179" w:rsidRPr="00DA3A64" w:rsidRDefault="00AD4179" w:rsidP="00AD4179">
            <w:pPr>
              <w:snapToGrid w:val="0"/>
              <w:spacing w:line="240" w:lineRule="exact"/>
              <w:ind w:left="57" w:right="57"/>
              <w:rPr>
                <w:rFonts w:ascii="標楷體" w:eastAsia="標楷體" w:hAnsi="標楷體"/>
                <w:color w:val="7030A0"/>
              </w:rPr>
            </w:pPr>
            <w:r w:rsidRPr="00DA3A64">
              <w:rPr>
                <w:rFonts w:ascii="標楷體" w:eastAsia="標楷體" w:hAnsi="標楷體" w:hint="eastAsia"/>
                <w:color w:val="7030A0"/>
              </w:rPr>
              <w:t>【國語文檢測補就教學策略】</w:t>
            </w:r>
          </w:p>
          <w:p w14:paraId="3ADBD14D" w14:textId="77777777" w:rsidR="00AD4179" w:rsidRPr="00DA3A64" w:rsidRDefault="00AD4179" w:rsidP="00AD4179">
            <w:pPr>
              <w:snapToGrid w:val="0"/>
              <w:spacing w:line="240" w:lineRule="exact"/>
              <w:ind w:right="57"/>
              <w:rPr>
                <w:rFonts w:ascii="標楷體" w:eastAsia="標楷體" w:hAnsi="標楷體"/>
                <w:color w:val="7030A0"/>
              </w:rPr>
            </w:pPr>
          </w:p>
          <w:p w14:paraId="1DF941FA" w14:textId="77777777" w:rsidR="00AD4179" w:rsidRPr="00DA3A64" w:rsidRDefault="00AD4179" w:rsidP="00AD4179">
            <w:pPr>
              <w:rPr>
                <w:rFonts w:ascii="標楷體" w:eastAsia="標楷體" w:hAnsi="標楷體"/>
                <w:color w:val="7030A0"/>
              </w:rPr>
            </w:pPr>
            <w:r w:rsidRPr="00DA3A64">
              <w:rPr>
                <w:rFonts w:ascii="標楷體" w:eastAsia="標楷體" w:hAnsi="標楷體" w:hint="eastAsia"/>
                <w:color w:val="7030A0"/>
              </w:rPr>
              <w:t>1.在教授閱讀理解課程時，用客觀的態度觀察小組討論分享的過程，統整並理解文本內容。討論時，教師引導學生回答問題，必須依據文本來釐清與解析問題，鼓勵學生勇於分享見解。當學生回複偏離主題時，老師必須適時導入議題中。妥當運用文中內容，延伸至生活體驗中。</w:t>
            </w:r>
          </w:p>
          <w:p w14:paraId="7E64E6D6" w14:textId="77777777" w:rsidR="00AD4179" w:rsidRPr="00DA3A64" w:rsidRDefault="00AD4179" w:rsidP="00AD4179">
            <w:pPr>
              <w:rPr>
                <w:rFonts w:ascii="標楷體" w:eastAsia="標楷體" w:hAnsi="標楷體"/>
                <w:color w:val="7030A0"/>
              </w:rPr>
            </w:pPr>
            <w:r w:rsidRPr="00DA3A64">
              <w:rPr>
                <w:rFonts w:ascii="標楷體" w:eastAsia="標楷體" w:hAnsi="標楷體" w:hint="eastAsia"/>
                <w:color w:val="7030A0"/>
              </w:rPr>
              <w:t>2.運用閱讀理解測驗加強學生的詮釋整合的能力。</w:t>
            </w:r>
          </w:p>
          <w:p w14:paraId="7FF8A9D5" w14:textId="77777777" w:rsidR="00AD4179" w:rsidRPr="00DA3A64" w:rsidRDefault="00AD4179" w:rsidP="00AD4179">
            <w:pPr>
              <w:spacing w:line="360" w:lineRule="exact"/>
              <w:rPr>
                <w:rFonts w:ascii="標楷體" w:eastAsia="標楷體" w:hAnsi="標楷體"/>
                <w:color w:val="7030A0"/>
              </w:rPr>
            </w:pPr>
            <w:r w:rsidRPr="00DA3A64">
              <w:rPr>
                <w:rFonts w:ascii="標楷體" w:eastAsia="標楷體" w:hAnsi="標楷體" w:hint="eastAsia"/>
                <w:color w:val="7030A0"/>
              </w:rPr>
              <w:t>3.閱讀測驗中，從文本中提取訊息以正確答題為應具的基本能力。教師可教導學生運用閱讀策略，在相關文字底下劃上底線，或將文章「人、事、時、地、物」將以標示，以便快速且正確的搜尋對應結果。</w:t>
            </w:r>
          </w:p>
          <w:p w14:paraId="01984798" w14:textId="77777777" w:rsidR="00AD4179" w:rsidRPr="00DA3A64" w:rsidRDefault="00AD4179" w:rsidP="00AD4179">
            <w:pPr>
              <w:rPr>
                <w:rFonts w:ascii="標楷體" w:eastAsia="標楷體" w:hAnsi="標楷體"/>
                <w:color w:val="7030A0"/>
              </w:rPr>
            </w:pPr>
            <w:r w:rsidRPr="00DA3A64">
              <w:rPr>
                <w:rFonts w:ascii="標楷體" w:eastAsia="標楷體" w:hAnsi="標楷體" w:hint="eastAsia"/>
                <w:color w:val="7030A0"/>
              </w:rPr>
              <w:t>除了提點閱讀答題技巧外，對於寓意、事物專有特性、歇後語、推理邏輯的學習解釋亦不可少，鼓勵學生閱讀課外書籍、閱讀國語日報、少年推理小說……慢慢增強學生推理能力。</w:t>
            </w:r>
          </w:p>
          <w:p w14:paraId="49FF4565" w14:textId="77777777" w:rsidR="00AD4179" w:rsidRPr="00DA3A64" w:rsidRDefault="00AD4179" w:rsidP="00AD4179">
            <w:pPr>
              <w:snapToGrid w:val="0"/>
              <w:spacing w:line="240" w:lineRule="exact"/>
              <w:ind w:leftChars="24" w:left="248" w:right="57" w:hangingChars="100" w:hanging="200"/>
              <w:rPr>
                <w:rFonts w:ascii="標楷體" w:eastAsia="標楷體" w:hAnsi="標楷體"/>
                <w:color w:val="7030A0"/>
              </w:rPr>
            </w:pPr>
            <w:r w:rsidRPr="00DA3A64">
              <w:rPr>
                <w:rFonts w:ascii="標楷體" w:eastAsia="標楷體" w:hAnsi="標楷體" w:hint="eastAsia"/>
                <w:color w:val="7030A0"/>
              </w:rPr>
              <w:t>4.運用閱讀理解測驗加強學生的訊息檢索能力。</w:t>
            </w:r>
          </w:p>
          <w:p w14:paraId="2B179F5A" w14:textId="6F3CC1A0" w:rsidR="00AD4179" w:rsidRPr="00AD4179" w:rsidRDefault="00AD4179" w:rsidP="00085E83">
            <w:pPr>
              <w:spacing w:line="260" w:lineRule="exact"/>
              <w:jc w:val="left"/>
              <w:rPr>
                <w:rFonts w:eastAsiaTheme="minorEastAsia"/>
                <w:bCs/>
                <w:color w:val="FF0000"/>
                <w:lang w:eastAsia="zh-HK"/>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490D8C"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998322"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39488FEF"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2.教用版課本、習作</w:t>
            </w:r>
          </w:p>
          <w:p w14:paraId="2FC6A2D6"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61AB81"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27FD63CF"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3EEABE10"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4E8A38B0"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27AD9FB7"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4AD4F8E9"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EBD234" w14:textId="02ABA660" w:rsidR="00085E83" w:rsidRDefault="00085E83" w:rsidP="00085E83">
            <w:pPr>
              <w:spacing w:line="260" w:lineRule="exact"/>
              <w:ind w:rightChars="5" w:right="10"/>
              <w:rPr>
                <w:rFonts w:eastAsiaTheme="minorEastAsia"/>
                <w:bCs/>
              </w:rPr>
            </w:pPr>
          </w:p>
          <w:p w14:paraId="6FEBDDCB" w14:textId="77777777" w:rsidR="00085E83" w:rsidRPr="000A0E40" w:rsidRDefault="00085E83" w:rsidP="00085E83">
            <w:pPr>
              <w:spacing w:line="260" w:lineRule="exact"/>
              <w:ind w:rightChars="5" w:right="10"/>
              <w:rPr>
                <w:rFonts w:eastAsiaTheme="minorEastAsia"/>
                <w:b/>
                <w:bCs/>
                <w:color w:val="808080" w:themeColor="background1" w:themeShade="80"/>
              </w:rPr>
            </w:pPr>
            <w:r w:rsidRPr="000A0E40">
              <w:rPr>
                <w:rFonts w:ascii="標楷體" w:eastAsia="標楷體" w:hAnsi="標楷體" w:hint="eastAsia"/>
                <w:b/>
                <w:bCs/>
                <w:color w:val="808080" w:themeColor="background1" w:themeShade="80"/>
              </w:rPr>
              <w:t>【生命教育】</w:t>
            </w:r>
          </w:p>
          <w:p w14:paraId="46A8AAD5" w14:textId="77777777" w:rsidR="00085E83" w:rsidRDefault="00085E83" w:rsidP="00085E83">
            <w:pPr>
              <w:spacing w:line="260" w:lineRule="exact"/>
              <w:ind w:rightChars="5" w:right="10"/>
              <w:rPr>
                <w:rFonts w:eastAsiaTheme="minorEastAsia"/>
                <w:bCs/>
              </w:rPr>
            </w:pPr>
            <w:r w:rsidRPr="000A0E40">
              <w:rPr>
                <w:rFonts w:ascii="標楷體" w:eastAsia="標楷體" w:hAnsi="標楷體" w:hint="eastAsia"/>
                <w:bCs/>
                <w:color w:val="808080" w:themeColor="background1" w:themeShade="80"/>
              </w:rPr>
              <w:t>生E1 探討生活議題，培養思考的適當</w:t>
            </w:r>
            <w:r>
              <w:rPr>
                <w:rFonts w:ascii="標楷體" w:eastAsia="標楷體" w:hAnsi="標楷體" w:hint="eastAsia"/>
                <w:bCs/>
              </w:rPr>
              <w:t>情意與態度。</w:t>
            </w:r>
          </w:p>
          <w:p w14:paraId="143A33ED" w14:textId="267FD740" w:rsidR="00085E83" w:rsidRDefault="00085E83" w:rsidP="000A0E40">
            <w:pPr>
              <w:spacing w:line="260" w:lineRule="exact"/>
              <w:ind w:rightChars="5" w:right="10"/>
              <w:rPr>
                <w:rFonts w:ascii="標楷體" w:eastAsia="標楷體" w:hAnsi="標楷體"/>
                <w:bCs/>
              </w:rPr>
            </w:pPr>
          </w:p>
          <w:p w14:paraId="0BDBEB8D" w14:textId="77777777" w:rsidR="00AD4179" w:rsidRDefault="00AD4179" w:rsidP="00085E83">
            <w:pPr>
              <w:spacing w:line="260" w:lineRule="exact"/>
              <w:ind w:rightChars="5" w:right="10"/>
              <w:rPr>
                <w:rFonts w:ascii="標楷體" w:eastAsia="標楷體" w:hAnsi="標楷體"/>
                <w:bCs/>
              </w:rPr>
            </w:pPr>
          </w:p>
          <w:p w14:paraId="7BBE1B16" w14:textId="77777777" w:rsidR="00AD4179" w:rsidRDefault="00AD4179" w:rsidP="00085E83">
            <w:pPr>
              <w:spacing w:line="260" w:lineRule="exact"/>
              <w:ind w:rightChars="5" w:right="10"/>
              <w:rPr>
                <w:rFonts w:ascii="標楷體" w:eastAsia="標楷體" w:hAnsi="標楷體"/>
                <w:bCs/>
              </w:rPr>
            </w:pPr>
          </w:p>
          <w:p w14:paraId="0129CE1F" w14:textId="77777777" w:rsidR="00AD4179" w:rsidRDefault="00AD4179" w:rsidP="00085E83">
            <w:pPr>
              <w:spacing w:line="260" w:lineRule="exact"/>
              <w:ind w:rightChars="5" w:right="10"/>
              <w:rPr>
                <w:rFonts w:ascii="標楷體" w:eastAsia="標楷體" w:hAnsi="標楷體"/>
                <w:bCs/>
              </w:rPr>
            </w:pPr>
          </w:p>
          <w:p w14:paraId="7BF8FFA2" w14:textId="77777777" w:rsidR="00AD4179" w:rsidRDefault="00AD4179" w:rsidP="00085E83">
            <w:pPr>
              <w:spacing w:line="260" w:lineRule="exact"/>
              <w:ind w:rightChars="5" w:right="10"/>
              <w:rPr>
                <w:rFonts w:ascii="標楷體" w:eastAsia="標楷體" w:hAnsi="標楷體"/>
                <w:bCs/>
              </w:rPr>
            </w:pPr>
          </w:p>
          <w:p w14:paraId="6A20C144" w14:textId="11717324" w:rsidR="00AD4179" w:rsidRDefault="00AD4179" w:rsidP="00085E83">
            <w:pPr>
              <w:spacing w:line="260" w:lineRule="exact"/>
              <w:ind w:rightChars="5" w:right="10"/>
              <w:rPr>
                <w:rFonts w:ascii="標楷體" w:eastAsia="標楷體" w:hAnsi="標楷體"/>
                <w:bCs/>
              </w:rPr>
            </w:pPr>
          </w:p>
          <w:p w14:paraId="485AEB18" w14:textId="62F9C857" w:rsidR="000A0E40" w:rsidRDefault="000A0E40" w:rsidP="00085E83">
            <w:pPr>
              <w:spacing w:line="260" w:lineRule="exact"/>
              <w:ind w:rightChars="5" w:right="10"/>
              <w:rPr>
                <w:rFonts w:ascii="標楷體" w:eastAsia="標楷體" w:hAnsi="標楷體"/>
                <w:bCs/>
              </w:rPr>
            </w:pPr>
          </w:p>
          <w:p w14:paraId="23879C88" w14:textId="248CC89A" w:rsidR="000A0E40" w:rsidRDefault="000A0E40" w:rsidP="00085E83">
            <w:pPr>
              <w:spacing w:line="260" w:lineRule="exact"/>
              <w:ind w:rightChars="5" w:right="10"/>
              <w:rPr>
                <w:rFonts w:ascii="標楷體" w:eastAsia="標楷體" w:hAnsi="標楷體"/>
                <w:bCs/>
              </w:rPr>
            </w:pPr>
          </w:p>
          <w:p w14:paraId="47F88274" w14:textId="23B1730F" w:rsidR="000A0E40" w:rsidRDefault="000A0E40" w:rsidP="00085E83">
            <w:pPr>
              <w:spacing w:line="260" w:lineRule="exact"/>
              <w:ind w:rightChars="5" w:right="10"/>
              <w:rPr>
                <w:rFonts w:ascii="標楷體" w:eastAsia="標楷體" w:hAnsi="標楷體"/>
                <w:bCs/>
              </w:rPr>
            </w:pPr>
          </w:p>
          <w:p w14:paraId="6997D4E6" w14:textId="00CF5C37" w:rsidR="000A0E40" w:rsidRDefault="000A0E40" w:rsidP="00085E83">
            <w:pPr>
              <w:spacing w:line="260" w:lineRule="exact"/>
              <w:ind w:rightChars="5" w:right="10"/>
              <w:rPr>
                <w:rFonts w:ascii="標楷體" w:eastAsia="標楷體" w:hAnsi="標楷體"/>
                <w:bCs/>
              </w:rPr>
            </w:pPr>
          </w:p>
          <w:p w14:paraId="2E116999" w14:textId="6D0CCE39" w:rsidR="000A0E40" w:rsidRDefault="000A0E40" w:rsidP="00085E83">
            <w:pPr>
              <w:spacing w:line="260" w:lineRule="exact"/>
              <w:ind w:rightChars="5" w:right="10"/>
              <w:rPr>
                <w:rFonts w:ascii="標楷體" w:eastAsia="標楷體" w:hAnsi="標楷體"/>
                <w:bCs/>
              </w:rPr>
            </w:pPr>
          </w:p>
          <w:p w14:paraId="1F505C87" w14:textId="68FA73FE" w:rsidR="000A0E40" w:rsidRDefault="000A0E40" w:rsidP="00085E83">
            <w:pPr>
              <w:spacing w:line="260" w:lineRule="exact"/>
              <w:ind w:rightChars="5" w:right="10"/>
              <w:rPr>
                <w:rFonts w:ascii="標楷體" w:eastAsia="標楷體" w:hAnsi="標楷體"/>
                <w:bCs/>
              </w:rPr>
            </w:pPr>
          </w:p>
          <w:p w14:paraId="6B40C604" w14:textId="2EF97320" w:rsidR="000A0E40" w:rsidRDefault="000A0E40" w:rsidP="00085E83">
            <w:pPr>
              <w:spacing w:line="260" w:lineRule="exact"/>
              <w:ind w:rightChars="5" w:right="10"/>
              <w:rPr>
                <w:rFonts w:ascii="標楷體" w:eastAsia="標楷體" w:hAnsi="標楷體"/>
                <w:bCs/>
              </w:rPr>
            </w:pPr>
          </w:p>
          <w:p w14:paraId="32C26D37" w14:textId="67E4A19B" w:rsidR="000A0E40" w:rsidRDefault="000A0E40" w:rsidP="00085E83">
            <w:pPr>
              <w:spacing w:line="260" w:lineRule="exact"/>
              <w:ind w:rightChars="5" w:right="10"/>
              <w:rPr>
                <w:rFonts w:ascii="標楷體" w:eastAsia="標楷體" w:hAnsi="標楷體"/>
                <w:bCs/>
              </w:rPr>
            </w:pPr>
          </w:p>
          <w:p w14:paraId="4918B437" w14:textId="53C673F3" w:rsidR="000A0E40" w:rsidRDefault="000A0E40" w:rsidP="00085E83">
            <w:pPr>
              <w:spacing w:line="260" w:lineRule="exact"/>
              <w:ind w:rightChars="5" w:right="10"/>
              <w:rPr>
                <w:rFonts w:ascii="標楷體" w:eastAsia="標楷體" w:hAnsi="標楷體"/>
                <w:bCs/>
              </w:rPr>
            </w:pPr>
          </w:p>
          <w:p w14:paraId="7F5B2689" w14:textId="66E2603C" w:rsidR="000A0E40" w:rsidRDefault="000A0E40" w:rsidP="00085E83">
            <w:pPr>
              <w:spacing w:line="260" w:lineRule="exact"/>
              <w:ind w:rightChars="5" w:right="10"/>
              <w:rPr>
                <w:rFonts w:ascii="標楷體" w:eastAsia="標楷體" w:hAnsi="標楷體"/>
                <w:bCs/>
              </w:rPr>
            </w:pPr>
          </w:p>
          <w:p w14:paraId="1592D16A" w14:textId="3C788D66" w:rsidR="000A0E40" w:rsidRDefault="000A0E40" w:rsidP="00085E83">
            <w:pPr>
              <w:spacing w:line="260" w:lineRule="exact"/>
              <w:ind w:rightChars="5" w:right="10"/>
              <w:rPr>
                <w:rFonts w:ascii="標楷體" w:eastAsia="標楷體" w:hAnsi="標楷體"/>
                <w:bCs/>
              </w:rPr>
            </w:pPr>
          </w:p>
          <w:p w14:paraId="77D55D3D" w14:textId="77777777" w:rsidR="000A0E40" w:rsidRDefault="000A0E40" w:rsidP="00085E83">
            <w:pPr>
              <w:spacing w:line="260" w:lineRule="exact"/>
              <w:ind w:rightChars="5" w:right="10"/>
              <w:rPr>
                <w:rFonts w:ascii="標楷體" w:eastAsia="標楷體" w:hAnsi="標楷體"/>
                <w:bCs/>
              </w:rPr>
            </w:pPr>
          </w:p>
          <w:p w14:paraId="6002A7BA" w14:textId="77777777" w:rsidR="00AD4179" w:rsidRDefault="00AD4179" w:rsidP="00085E83">
            <w:pPr>
              <w:spacing w:line="260" w:lineRule="exact"/>
              <w:ind w:rightChars="5" w:right="10"/>
              <w:rPr>
                <w:rFonts w:ascii="標楷體" w:eastAsia="標楷體" w:hAnsi="標楷體"/>
                <w:bCs/>
              </w:rPr>
            </w:pPr>
          </w:p>
          <w:p w14:paraId="7595781D" w14:textId="77777777" w:rsidR="00AD4179" w:rsidRDefault="00AD4179" w:rsidP="00085E83">
            <w:pPr>
              <w:spacing w:line="260" w:lineRule="exact"/>
              <w:ind w:rightChars="5" w:right="10"/>
              <w:rPr>
                <w:rFonts w:ascii="標楷體" w:eastAsia="標楷體" w:hAnsi="標楷體"/>
                <w:bCs/>
              </w:rPr>
            </w:pPr>
          </w:p>
          <w:p w14:paraId="3714B8DC" w14:textId="77777777" w:rsidR="00AD4179" w:rsidRDefault="00AD4179" w:rsidP="00085E83">
            <w:pPr>
              <w:spacing w:line="260" w:lineRule="exact"/>
              <w:ind w:rightChars="5" w:right="10"/>
              <w:rPr>
                <w:rFonts w:ascii="標楷體" w:eastAsia="標楷體" w:hAnsi="標楷體"/>
                <w:bCs/>
              </w:rPr>
            </w:pPr>
          </w:p>
          <w:p w14:paraId="197EB733" w14:textId="77777777" w:rsidR="00AD4179" w:rsidRDefault="00AD4179" w:rsidP="00085E83">
            <w:pPr>
              <w:spacing w:line="260" w:lineRule="exact"/>
              <w:ind w:rightChars="5" w:right="10"/>
              <w:rPr>
                <w:rFonts w:ascii="標楷體" w:eastAsia="標楷體" w:hAnsi="標楷體"/>
                <w:bCs/>
              </w:rPr>
            </w:pPr>
          </w:p>
          <w:p w14:paraId="149A76B0" w14:textId="77777777" w:rsidR="00AD4179" w:rsidRDefault="00AD4179" w:rsidP="00085E83">
            <w:pPr>
              <w:spacing w:line="260" w:lineRule="exact"/>
              <w:ind w:rightChars="5" w:right="10"/>
              <w:rPr>
                <w:rFonts w:ascii="標楷體" w:eastAsia="標楷體" w:hAnsi="標楷體"/>
                <w:bCs/>
              </w:rPr>
            </w:pPr>
          </w:p>
          <w:p w14:paraId="083CE1E3" w14:textId="77777777" w:rsidR="00AD4179" w:rsidRDefault="00AD4179" w:rsidP="00085E83">
            <w:pPr>
              <w:spacing w:line="260" w:lineRule="exact"/>
              <w:ind w:rightChars="5" w:right="10"/>
              <w:rPr>
                <w:rFonts w:ascii="標楷體" w:eastAsia="標楷體" w:hAnsi="標楷體"/>
                <w:bCs/>
              </w:rPr>
            </w:pPr>
          </w:p>
          <w:p w14:paraId="22B274A5" w14:textId="77777777" w:rsidR="00AD4179" w:rsidRPr="00DA3A64" w:rsidRDefault="00AD4179" w:rsidP="00AD4179">
            <w:pPr>
              <w:snapToGrid w:val="0"/>
              <w:spacing w:line="240" w:lineRule="exact"/>
              <w:ind w:left="57" w:right="57"/>
              <w:rPr>
                <w:rFonts w:ascii="標楷體" w:eastAsia="標楷體" w:hAnsi="標楷體"/>
                <w:color w:val="7030A0"/>
              </w:rPr>
            </w:pPr>
            <w:r w:rsidRPr="00DA3A64">
              <w:rPr>
                <w:rFonts w:ascii="標楷體" w:eastAsia="標楷體" w:hAnsi="標楷體" w:hint="eastAsia"/>
                <w:color w:val="7030A0"/>
              </w:rPr>
              <w:t>【國語文檢測補就教學】</w:t>
            </w:r>
          </w:p>
          <w:p w14:paraId="333193BE" w14:textId="77777777" w:rsidR="00AD4179" w:rsidRPr="00DA3A64" w:rsidRDefault="00AD4179" w:rsidP="00AD4179">
            <w:pPr>
              <w:snapToGrid w:val="0"/>
              <w:spacing w:line="240" w:lineRule="exact"/>
              <w:ind w:left="57" w:right="57"/>
              <w:rPr>
                <w:rFonts w:ascii="標楷體" w:eastAsia="標楷體" w:hAnsi="標楷體"/>
                <w:color w:val="7030A0"/>
              </w:rPr>
            </w:pPr>
          </w:p>
          <w:p w14:paraId="0FFDA389" w14:textId="77777777" w:rsidR="00AD4179" w:rsidRPr="00DA3A64" w:rsidRDefault="00AD4179" w:rsidP="00AD4179">
            <w:pPr>
              <w:rPr>
                <w:rFonts w:ascii="標楷體" w:eastAsia="標楷體" w:hAnsi="標楷體"/>
                <w:color w:val="7030A0"/>
              </w:rPr>
            </w:pPr>
            <w:r w:rsidRPr="00DA3A64">
              <w:rPr>
                <w:rFonts w:ascii="標楷體" w:eastAsia="標楷體" w:hAnsi="標楷體" w:hint="eastAsia"/>
                <w:color w:val="7030A0"/>
              </w:rPr>
              <w:t>5-3-3能認識文章的各種表述方式</w:t>
            </w:r>
          </w:p>
          <w:p w14:paraId="770D2F6D" w14:textId="10778B80" w:rsidR="00AD4179" w:rsidRDefault="00AD4179" w:rsidP="00AD4179">
            <w:pPr>
              <w:spacing w:line="260" w:lineRule="exact"/>
              <w:ind w:rightChars="5" w:right="10"/>
              <w:rPr>
                <w:rFonts w:eastAsiaTheme="minorEastAsia"/>
                <w:bCs/>
              </w:rPr>
            </w:pPr>
            <w:smartTag w:uri="urn:schemas-microsoft-com:office:smarttags" w:element="chsdate">
              <w:smartTagPr>
                <w:attr w:name="IsROCDate" w:val="False"/>
                <w:attr w:name="IsLunarDate" w:val="False"/>
                <w:attr w:name="Day" w:val="5"/>
                <w:attr w:name="Month" w:val="3"/>
                <w:attr w:name="Year" w:val="2005"/>
              </w:smartTagPr>
              <w:r w:rsidRPr="00DA3A64">
                <w:rPr>
                  <w:rFonts w:ascii="標楷體" w:eastAsia="標楷體" w:hAnsi="標楷體"/>
                  <w:color w:val="7030A0"/>
                </w:rPr>
                <w:t>5-3-5</w:t>
              </w:r>
            </w:smartTag>
            <w:r w:rsidRPr="00DA3A64">
              <w:rPr>
                <w:rFonts w:ascii="標楷體" w:eastAsia="標楷體" w:hAnsi="標楷體" w:hint="eastAsia"/>
                <w:color w:val="7030A0"/>
              </w:rPr>
              <w:t>能運用不同的閱讀策略，增進閱讀的能力</w:t>
            </w:r>
          </w:p>
        </w:tc>
        <w:tc>
          <w:tcPr>
            <w:tcW w:w="1784" w:type="dxa"/>
            <w:tcBorders>
              <w:top w:val="single" w:sz="8" w:space="0" w:color="000000"/>
              <w:bottom w:val="single" w:sz="8" w:space="0" w:color="000000"/>
              <w:right w:val="single" w:sz="8" w:space="0" w:color="000000"/>
            </w:tcBorders>
          </w:tcPr>
          <w:p w14:paraId="4FE150F9" w14:textId="224CC523"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082621ED" w14:textId="6D04A27F"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4649B631"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11D660E"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第十週</w:t>
            </w:r>
          </w:p>
          <w:p w14:paraId="6FE0FBD4" w14:textId="6119B98C" w:rsidR="00085E83" w:rsidRPr="0067765E" w:rsidRDefault="0067765E" w:rsidP="00085E83">
            <w:pPr>
              <w:spacing w:line="260" w:lineRule="exact"/>
              <w:jc w:val="center"/>
              <w:rPr>
                <w:rFonts w:eastAsia="標楷體"/>
                <w:color w:val="FF0000"/>
                <w:kern w:val="2"/>
              </w:rPr>
            </w:pPr>
            <w:r>
              <w:rPr>
                <w:rFonts w:eastAsia="標楷體" w:hint="eastAsia"/>
                <w:color w:val="FF0000"/>
                <w:kern w:val="2"/>
              </w:rPr>
              <w:t>期中評量週</w:t>
            </w:r>
          </w:p>
        </w:tc>
        <w:tc>
          <w:tcPr>
            <w:tcW w:w="1701" w:type="dxa"/>
            <w:tcBorders>
              <w:top w:val="single" w:sz="8" w:space="0" w:color="000000"/>
              <w:left w:val="single" w:sz="8" w:space="0" w:color="000000"/>
              <w:bottom w:val="single" w:sz="8" w:space="0" w:color="000000"/>
              <w:right w:val="single" w:sz="4" w:space="0" w:color="auto"/>
            </w:tcBorders>
          </w:tcPr>
          <w:p w14:paraId="2529DE9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1-III-1 能夠聆聽他人的發言，並簡要記錄。</w:t>
            </w:r>
          </w:p>
          <w:p w14:paraId="524C1F8A"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2-III-2 從聽聞內容進行判斷和提問，並做合理的應對。</w:t>
            </w:r>
          </w:p>
          <w:p w14:paraId="4D62DA2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2-III-5 把握說話內容的主題、重要細節與結構邏輯。</w:t>
            </w:r>
          </w:p>
          <w:p w14:paraId="645909E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4-III-4 精熟偏旁變化和間架結構要領書寫正確及工整的硬筆字。</w:t>
            </w:r>
          </w:p>
          <w:p w14:paraId="46DCB72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 流暢朗讀各類文本，並表現抑揚頓挫的變化。</w:t>
            </w:r>
          </w:p>
          <w:p w14:paraId="1C6C53A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5-III-7 連結相關的知識和經驗，提出自己的觀點，評述文本的內容。</w:t>
            </w:r>
          </w:p>
          <w:p w14:paraId="02D0FAE5" w14:textId="77777777" w:rsidR="00085E83" w:rsidRDefault="00085E83"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6-III-6 練習各種寫作技巧。</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635C78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Ab-III-6 3,700個常用語詞的使用。</w:t>
            </w:r>
          </w:p>
          <w:p w14:paraId="783489EA"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Ac-III-3各種複句的意義。</w:t>
            </w:r>
          </w:p>
          <w:p w14:paraId="129BE13A"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011C346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321428F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Bb-III-1 自我情感的表達。</w:t>
            </w:r>
          </w:p>
          <w:p w14:paraId="4A737C3E" w14:textId="77777777" w:rsidR="00085E83" w:rsidRDefault="00085E83"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Bb-III-3 對物或自然的感悟。</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7241EF" w14:textId="77777777" w:rsidR="00085E83" w:rsidRDefault="00085E83" w:rsidP="00085E83">
            <w:pPr>
              <w:spacing w:beforeLines="20" w:before="48" w:line="260" w:lineRule="exact"/>
              <w:jc w:val="left"/>
              <w:rPr>
                <w:rFonts w:eastAsiaTheme="minorEastAsia"/>
                <w:bCs/>
                <w:lang w:eastAsia="zh-HK"/>
              </w:rPr>
            </w:pPr>
            <w:r>
              <w:rPr>
                <w:rFonts w:ascii="標楷體" w:eastAsia="標楷體" w:hAnsi="標楷體" w:cs="標楷體" w:hint="eastAsia"/>
                <w:bCs/>
                <w:color w:val="auto"/>
                <w:lang w:eastAsia="zh-HK"/>
              </w:rPr>
              <w:t>第九冊第壹、貳單元</w:t>
            </w:r>
          </w:p>
          <w:p w14:paraId="79584317"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複習週一</w:t>
            </w:r>
          </w:p>
          <w:p w14:paraId="4A12BE5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文章回顧</w:t>
            </w:r>
          </w:p>
          <w:p w14:paraId="4C1C1818"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1.教師提問</w:t>
            </w:r>
            <w:r w:rsidRPr="00AC41F1">
              <w:rPr>
                <w:rFonts w:ascii="標楷體" w:eastAsia="標楷體" w:hAnsi="標楷體" w:cs="標楷體" w:hint="eastAsia"/>
                <w:bCs/>
                <w:color w:val="auto"/>
              </w:rPr>
              <w:t>，</w:t>
            </w:r>
            <w:r>
              <w:rPr>
                <w:rFonts w:ascii="標楷體" w:eastAsia="標楷體" w:hAnsi="標楷體" w:cs="標楷體" w:hint="eastAsia"/>
                <w:bCs/>
                <w:color w:val="auto"/>
                <w:lang w:eastAsia="zh-HK"/>
              </w:rPr>
              <w:t>引導學生說出第壹、貳單元各課大意及單元主題名稱及主題意識。</w:t>
            </w:r>
          </w:p>
          <w:p w14:paraId="6CD5356C"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2.教師依「人、事、時、地、物」提問引導學生回顧各課內容。</w:t>
            </w:r>
          </w:p>
          <w:p w14:paraId="4A6F4EDE"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3.教師引導學生用自己的話重述各課內容。</w:t>
            </w:r>
          </w:p>
          <w:p w14:paraId="2B318460"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4.</w:t>
            </w:r>
            <w:r>
              <w:rPr>
                <w:rFonts w:ascii="標楷體" w:eastAsia="標楷體" w:hAnsi="標楷體" w:cs="標楷體" w:hint="eastAsia"/>
                <w:bCs/>
                <w:color w:val="auto"/>
                <w:lang w:eastAsia="zh-HK"/>
              </w:rPr>
              <w:t>教師引導學生回顧本節學習歷程。</w:t>
            </w:r>
          </w:p>
          <w:p w14:paraId="25B015A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複習各課生字、語詞、句型及重點語句</w:t>
            </w:r>
          </w:p>
          <w:p w14:paraId="6F3BFCD6"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1.教師配合課本生字總表</w:t>
            </w:r>
            <w:r>
              <w:rPr>
                <w:rFonts w:ascii="標楷體" w:eastAsia="標楷體" w:hAnsi="標楷體" w:cs="標楷體" w:hint="eastAsia"/>
                <w:bCs/>
                <w:color w:val="auto"/>
              </w:rPr>
              <w:t>1-6</w:t>
            </w:r>
            <w:r>
              <w:rPr>
                <w:rFonts w:ascii="標楷體" w:eastAsia="標楷體" w:hAnsi="標楷體" w:cs="標楷體" w:hint="eastAsia"/>
                <w:bCs/>
                <w:color w:val="auto"/>
                <w:lang w:eastAsia="zh-HK"/>
              </w:rPr>
              <w:t>課，依「多音字」、「相似部首」、「相同部件」等分類，引導學生複習生字。</w:t>
            </w:r>
          </w:p>
          <w:p w14:paraId="6B5F9507"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2.教師引導學生說出自己曾經寫錯或覺得最特別的生字及寫該生字注意事項。</w:t>
            </w:r>
          </w:p>
          <w:p w14:paraId="4CE50DFA"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3.教師引導學生依各生字說出字義、常用語詞和語詞的意思</w:t>
            </w:r>
            <w:r>
              <w:rPr>
                <w:rFonts w:ascii="標楷體" w:eastAsia="標楷體" w:hAnsi="標楷體" w:cs="標楷體" w:hint="eastAsia"/>
                <w:bCs/>
                <w:color w:val="auto"/>
              </w:rPr>
              <w:t>及各課重點語句</w:t>
            </w:r>
            <w:r>
              <w:rPr>
                <w:rFonts w:ascii="標楷體" w:eastAsia="標楷體" w:hAnsi="標楷體" w:cs="標楷體" w:hint="eastAsia"/>
                <w:bCs/>
                <w:color w:val="auto"/>
                <w:lang w:eastAsia="zh-HK"/>
              </w:rPr>
              <w:t>。</w:t>
            </w:r>
          </w:p>
          <w:p w14:paraId="0A5600F9"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4.</w:t>
            </w:r>
            <w:r>
              <w:rPr>
                <w:rFonts w:ascii="標楷體" w:eastAsia="標楷體" w:hAnsi="標楷體" w:cs="標楷體" w:hint="eastAsia"/>
                <w:bCs/>
                <w:color w:val="auto"/>
                <w:lang w:eastAsia="zh-HK"/>
              </w:rPr>
              <w:t>教師依各課重要句型引導學生口述造句。</w:t>
            </w:r>
          </w:p>
          <w:p w14:paraId="206FF912"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5.</w:t>
            </w:r>
            <w:r>
              <w:rPr>
                <w:rFonts w:ascii="標楷體" w:eastAsia="標楷體" w:hAnsi="標楷體" w:cs="標楷體" w:hint="eastAsia"/>
                <w:bCs/>
                <w:color w:val="auto"/>
                <w:lang w:eastAsia="zh-HK"/>
              </w:rPr>
              <w:t>教師引導學生回顧本節學習歷程。</w:t>
            </w:r>
          </w:p>
          <w:p w14:paraId="02B2EC41"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 xml:space="preserve">活動三  </w:t>
            </w:r>
            <w:r>
              <w:rPr>
                <w:rFonts w:ascii="標楷體" w:eastAsia="標楷體" w:hAnsi="標楷體" w:cs="標楷體" w:hint="eastAsia"/>
                <w:bCs/>
                <w:color w:val="auto"/>
                <w:lang w:eastAsia="zh-HK"/>
              </w:rPr>
              <w:t>複習</w:t>
            </w:r>
            <w:r>
              <w:rPr>
                <w:rFonts w:ascii="標楷體" w:eastAsia="標楷體" w:hAnsi="標楷體" w:cs="標楷體" w:hint="eastAsia"/>
                <w:bCs/>
                <w:color w:val="auto"/>
              </w:rPr>
              <w:t>語文知識、閱讀思考及寫作進階重點</w:t>
            </w:r>
          </w:p>
          <w:p w14:paraId="251E1C62"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1.教師配合課本統整活動引導學生複習學過的</w:t>
            </w:r>
            <w:r>
              <w:rPr>
                <w:rFonts w:ascii="標楷體" w:eastAsia="標楷體" w:hAnsi="標楷體" w:cs="標楷體" w:hint="eastAsia"/>
                <w:bCs/>
                <w:color w:val="auto"/>
              </w:rPr>
              <w:t>反義詞、不同句型特點</w:t>
            </w:r>
            <w:r>
              <w:rPr>
                <w:rFonts w:ascii="標楷體" w:eastAsia="標楷體" w:hAnsi="標楷體" w:cs="標楷體" w:hint="eastAsia"/>
                <w:bCs/>
                <w:color w:val="auto"/>
                <w:lang w:eastAsia="zh-HK"/>
              </w:rPr>
              <w:t>。</w:t>
            </w:r>
          </w:p>
          <w:p w14:paraId="0F3399D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2.教師配合課本統整活動引導學生複習</w:t>
            </w:r>
            <w:r>
              <w:rPr>
                <w:rFonts w:ascii="標楷體" w:eastAsia="標楷體" w:hAnsi="標楷體" w:cs="標楷體" w:hint="eastAsia"/>
                <w:bCs/>
                <w:color w:val="auto"/>
              </w:rPr>
              <w:t>閱讀思考能</w:t>
            </w:r>
            <w:r>
              <w:rPr>
                <w:rFonts w:ascii="標楷體" w:eastAsia="標楷體" w:hAnsi="標楷體" w:cs="標楷體" w:hint="eastAsia"/>
                <w:bCs/>
                <w:color w:val="auto"/>
                <w:lang w:eastAsia="zh-HK"/>
              </w:rPr>
              <w:t>力</w:t>
            </w:r>
            <w:r>
              <w:rPr>
                <w:rFonts w:ascii="標楷體" w:eastAsia="標楷體" w:hAnsi="標楷體" w:cs="標楷體" w:hint="eastAsia"/>
                <w:bCs/>
                <w:color w:val="auto"/>
              </w:rPr>
              <w:t>，讀懂聯想和大意的意思及方法</w:t>
            </w:r>
            <w:r>
              <w:rPr>
                <w:rFonts w:ascii="標楷體" w:eastAsia="標楷體" w:hAnsi="標楷體" w:cs="標楷體" w:hint="eastAsia"/>
                <w:bCs/>
                <w:color w:val="auto"/>
                <w:lang w:eastAsia="zh-HK"/>
              </w:rPr>
              <w:t>。</w:t>
            </w:r>
          </w:p>
          <w:p w14:paraId="49A2C851"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rPr>
              <w:t>3.</w:t>
            </w:r>
            <w:r>
              <w:rPr>
                <w:rFonts w:ascii="標楷體" w:eastAsia="標楷體" w:hAnsi="標楷體" w:cs="標楷體" w:hint="eastAsia"/>
                <w:bCs/>
                <w:color w:val="auto"/>
                <w:lang w:eastAsia="zh-HK"/>
              </w:rPr>
              <w:t>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EBB022"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D0C09F"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437A7D69"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4D2A0354"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CE93B7"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1305CA65"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60324248"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0325A9D7"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F13CE0" w14:textId="77777777" w:rsidR="00085E83" w:rsidRPr="001203F5" w:rsidRDefault="00085E83" w:rsidP="00085E83">
            <w:pPr>
              <w:spacing w:line="260" w:lineRule="exact"/>
              <w:ind w:rightChars="5" w:right="10"/>
              <w:rPr>
                <w:rFonts w:eastAsiaTheme="minorEastAsia"/>
                <w:b/>
                <w:bCs/>
                <w:color w:val="A6A6A6" w:themeColor="background1" w:themeShade="A6"/>
              </w:rPr>
            </w:pPr>
            <w:r w:rsidRPr="001203F5">
              <w:rPr>
                <w:rFonts w:ascii="標楷體" w:eastAsia="標楷體" w:hAnsi="標楷體" w:hint="eastAsia"/>
                <w:b/>
                <w:bCs/>
                <w:color w:val="A6A6A6" w:themeColor="background1" w:themeShade="A6"/>
              </w:rPr>
              <w:t>【人權教育】</w:t>
            </w:r>
          </w:p>
          <w:p w14:paraId="7FB937D0" w14:textId="77777777" w:rsidR="00085E83" w:rsidRPr="001203F5" w:rsidRDefault="00085E83" w:rsidP="00085E83">
            <w:pPr>
              <w:spacing w:line="260" w:lineRule="exact"/>
              <w:ind w:rightChars="5" w:right="10"/>
              <w:rPr>
                <w:rFonts w:eastAsiaTheme="minorEastAsia"/>
                <w:bCs/>
                <w:color w:val="A6A6A6" w:themeColor="background1" w:themeShade="A6"/>
              </w:rPr>
            </w:pPr>
            <w:r w:rsidRPr="001203F5">
              <w:rPr>
                <w:rFonts w:ascii="標楷體" w:eastAsia="標楷體" w:hAnsi="標楷體" w:hint="eastAsia"/>
                <w:bCs/>
                <w:color w:val="A6A6A6" w:themeColor="background1" w:themeShade="A6"/>
              </w:rPr>
              <w:t>人E5 欣賞、包容個別差異並尊重自己與他人的權利。</w:t>
            </w:r>
          </w:p>
          <w:p w14:paraId="7F9F209E" w14:textId="77777777" w:rsidR="00085E83" w:rsidRPr="001203F5" w:rsidRDefault="00085E83" w:rsidP="00085E83">
            <w:pPr>
              <w:spacing w:line="260" w:lineRule="exact"/>
              <w:ind w:rightChars="5" w:right="10"/>
              <w:rPr>
                <w:rFonts w:eastAsiaTheme="minorEastAsia"/>
                <w:bCs/>
                <w:color w:val="33CCFF"/>
              </w:rPr>
            </w:pPr>
            <w:r w:rsidRPr="001203F5">
              <w:rPr>
                <w:rFonts w:ascii="標楷體" w:eastAsia="標楷體" w:hAnsi="標楷體" w:hint="eastAsia"/>
                <w:b/>
                <w:bCs/>
                <w:color w:val="33CCFF"/>
              </w:rPr>
              <w:t>【品德教育】</w:t>
            </w:r>
          </w:p>
          <w:p w14:paraId="16B3498F" w14:textId="77777777" w:rsidR="00085E83" w:rsidRPr="001203F5" w:rsidRDefault="00085E83" w:rsidP="00085E83">
            <w:pPr>
              <w:spacing w:line="260" w:lineRule="exact"/>
              <w:ind w:rightChars="5" w:right="10"/>
              <w:rPr>
                <w:rFonts w:eastAsiaTheme="minorEastAsia"/>
                <w:b/>
                <w:bCs/>
                <w:color w:val="33CCFF"/>
              </w:rPr>
            </w:pPr>
            <w:r w:rsidRPr="001203F5">
              <w:rPr>
                <w:rFonts w:ascii="標楷體" w:eastAsia="標楷體" w:hAnsi="標楷體" w:hint="eastAsia"/>
                <w:bCs/>
                <w:color w:val="33CCFF"/>
              </w:rPr>
              <w:t>品E3 溝通合作與和諧人際關係。</w:t>
            </w:r>
          </w:p>
          <w:p w14:paraId="7719A5AC" w14:textId="6A796C0C" w:rsidR="000A0E40" w:rsidRDefault="000A0E40" w:rsidP="000A0E40">
            <w:pPr>
              <w:spacing w:line="260" w:lineRule="exact"/>
              <w:ind w:rightChars="5" w:right="10"/>
              <w:rPr>
                <w:rFonts w:eastAsiaTheme="minorEastAsia"/>
                <w:bCs/>
                <w:color w:val="FF0000"/>
              </w:rPr>
            </w:pPr>
          </w:p>
          <w:p w14:paraId="2DF5B690" w14:textId="34E7EFCE" w:rsidR="00085E83" w:rsidRDefault="00085E83" w:rsidP="00085E83">
            <w:pPr>
              <w:spacing w:line="260" w:lineRule="exact"/>
              <w:ind w:rightChars="5" w:right="10"/>
              <w:rPr>
                <w:rFonts w:eastAsiaTheme="minorEastAsia"/>
                <w:bCs/>
                <w:color w:val="FF0000"/>
              </w:rPr>
            </w:pPr>
          </w:p>
        </w:tc>
        <w:tc>
          <w:tcPr>
            <w:tcW w:w="1784" w:type="dxa"/>
            <w:tcBorders>
              <w:top w:val="single" w:sz="8" w:space="0" w:color="000000"/>
              <w:bottom w:val="single" w:sz="8" w:space="0" w:color="000000"/>
              <w:right w:val="single" w:sz="8" w:space="0" w:color="000000"/>
            </w:tcBorders>
          </w:tcPr>
          <w:p w14:paraId="46698E8D" w14:textId="7526CFF3"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285E5759" w14:textId="6A72F066"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0A28443F"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4DF4CDF" w14:textId="77777777" w:rsidR="00085E83" w:rsidRDefault="00085E83" w:rsidP="00085E83">
            <w:pPr>
              <w:spacing w:line="260" w:lineRule="exact"/>
              <w:jc w:val="center"/>
              <w:rPr>
                <w:rFonts w:eastAsia="標楷體"/>
                <w:snapToGrid w:val="0"/>
              </w:rPr>
            </w:pPr>
            <w:r>
              <w:rPr>
                <w:rFonts w:eastAsia="標楷體" w:hint="eastAsia"/>
                <w:snapToGrid w:val="0"/>
              </w:rPr>
              <w:t>第十一週</w:t>
            </w:r>
          </w:p>
          <w:p w14:paraId="5594BD09" w14:textId="5FC83905"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4624DAA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0EE6524E"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2-III-1 觀察生活情境的變化，培養個人感受和思維能力，積累說話材料。</w:t>
            </w:r>
          </w:p>
          <w:p w14:paraId="34F02EF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2-III-4 運用語調、表情和肢體等變化輔助口語表達。</w:t>
            </w:r>
          </w:p>
          <w:p w14:paraId="7D45744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認識文字的字形結構，運用字的部件了解文字的字音與字義。</w:t>
            </w:r>
          </w:p>
          <w:p w14:paraId="6C8B498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 流暢朗讀各類文本，並表現抑揚頓挫的變化。</w:t>
            </w:r>
          </w:p>
          <w:p w14:paraId="369153B4"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5-III-9 因應不同的目的，運用不同的閱讀策略。</w:t>
            </w:r>
          </w:p>
          <w:p w14:paraId="0045042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72BBEA08"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Ab-III-8 詞類的分辨。</w:t>
            </w:r>
          </w:p>
          <w:p w14:paraId="2E0E2DC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70FE9FFA"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Ad-III-4 古典詩文。</w:t>
            </w:r>
          </w:p>
          <w:p w14:paraId="734C299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Bb-III-1 自我情感的表達。</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E5462C" w14:textId="77777777" w:rsidR="00085E83" w:rsidRDefault="00085E83" w:rsidP="00085E83">
            <w:pPr>
              <w:spacing w:beforeLines="20" w:before="48" w:line="260" w:lineRule="exact"/>
              <w:jc w:val="left"/>
              <w:rPr>
                <w:rFonts w:eastAsiaTheme="minorEastAsia"/>
                <w:bCs/>
                <w:lang w:eastAsia="zh-HK"/>
              </w:rPr>
            </w:pPr>
            <w:r>
              <w:rPr>
                <w:rFonts w:ascii="標楷體" w:eastAsia="標楷體" w:hAnsi="標楷體" w:cs="標楷體" w:hint="eastAsia"/>
                <w:bCs/>
                <w:color w:val="auto"/>
                <w:lang w:eastAsia="zh-HK"/>
              </w:rPr>
              <w:lastRenderedPageBreak/>
              <w:t>第九冊第參單元：山的樂章</w:t>
            </w:r>
          </w:p>
          <w:p w14:paraId="35C1F39B" w14:textId="77777777" w:rsidR="00085E83" w:rsidRDefault="00085E83" w:rsidP="00085E83">
            <w:pPr>
              <w:spacing w:beforeLines="20" w:before="48" w:line="260" w:lineRule="exact"/>
              <w:ind w:rightChars="41" w:right="82"/>
              <w:jc w:val="left"/>
              <w:rPr>
                <w:rFonts w:eastAsiaTheme="minorEastAsia"/>
                <w:bCs/>
              </w:rPr>
            </w:pPr>
            <w:r>
              <w:rPr>
                <w:rFonts w:ascii="標楷體" w:eastAsia="標楷體" w:hAnsi="標楷體" w:cs="標楷體" w:hint="eastAsia"/>
                <w:bCs/>
                <w:color w:val="auto"/>
                <w:lang w:eastAsia="zh-HK"/>
              </w:rPr>
              <w:t>第七課美景</w:t>
            </w:r>
            <w:r>
              <w:rPr>
                <w:rFonts w:ascii="標楷體" w:eastAsia="標楷體" w:hAnsi="標楷體" w:cs="標楷體" w:hint="eastAsia"/>
                <w:bCs/>
                <w:color w:val="auto"/>
              </w:rPr>
              <w:t>閒情││詩兩首</w:t>
            </w:r>
          </w:p>
          <w:p w14:paraId="6CAB512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035643A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1.學生分享自己讀詩的經驗，並配合課名與單元主題展開想像。</w:t>
            </w:r>
          </w:p>
          <w:p w14:paraId="1F6F285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2.教師引導學生預測課名「美景閒情」的內容，默讀課文後比較文章與自己的想法差異並說出全課重點。</w:t>
            </w:r>
          </w:p>
          <w:p w14:paraId="066AE84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3.學生分段朗讀，教師指導朗讀的流暢性及發音聲調，學生依不同分組朗讀課文，並回顧本節學習歷程。</w:t>
            </w:r>
          </w:p>
          <w:p w14:paraId="4E5C888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4EEECCD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3A34D1C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1760CDA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3.教師引導學生複習本課生字語詞重點，完成習作第一、二題，並回顧本節學習歷程。</w:t>
            </w:r>
          </w:p>
          <w:p w14:paraId="77BE845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62E8D7E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19B0678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2.學生分段閱讀課文，教師提問引導學生回答、理解詩句的意思及整首詩的大意，</w:t>
            </w:r>
            <w:r>
              <w:rPr>
                <w:rFonts w:ascii="標楷體" w:eastAsia="標楷體" w:hAnsi="標楷體" w:cs="標楷體" w:hint="eastAsia"/>
                <w:bCs/>
                <w:color w:val="auto"/>
                <w:lang w:eastAsia="zh-HK"/>
              </w:rPr>
              <w:t>最後說出主旨</w:t>
            </w:r>
            <w:r>
              <w:rPr>
                <w:rFonts w:ascii="標楷體" w:eastAsia="標楷體" w:hAnsi="標楷體" w:cs="標楷體" w:hint="eastAsia"/>
                <w:bCs/>
                <w:color w:val="auto"/>
              </w:rPr>
              <w:t>。</w:t>
            </w:r>
          </w:p>
          <w:p w14:paraId="1F817ED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3.教師引導學生欣賞古典詩文的意涵，完成習作第三大題並回顧本節學習歷程。</w:t>
            </w:r>
          </w:p>
          <w:p w14:paraId="45ECBAA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25C2693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w:t>
            </w:r>
            <w:r w:rsidRPr="00AC41F1">
              <w:rPr>
                <w:rFonts w:ascii="標楷體" w:eastAsia="標楷體" w:hAnsi="標楷體" w:cs="標楷體" w:hint="eastAsia"/>
                <w:bCs/>
                <w:color w:val="auto"/>
              </w:rPr>
              <w:t>問，引</w:t>
            </w:r>
            <w:r>
              <w:rPr>
                <w:rFonts w:ascii="標楷體" w:eastAsia="標楷體" w:hAnsi="標楷體" w:cs="標楷體" w:hint="eastAsia"/>
                <w:bCs/>
                <w:color w:val="auto"/>
              </w:rPr>
              <w:t>導學生在詩文、注釋、語譯和賞析的課文結構中，發現五言絕句的特色，並感受詩人藉由映襯的手法，把親近山林的個人體悟，親切自然的流露出來，學生可透過圖片輔助理解，奠定學習古典詩文的</w:t>
            </w:r>
            <w:r>
              <w:rPr>
                <w:rFonts w:ascii="標楷體" w:eastAsia="標楷體" w:hAnsi="標楷體" w:cs="標楷體" w:hint="eastAsia"/>
                <w:bCs/>
                <w:color w:val="auto"/>
                <w:lang w:eastAsia="zh-HK"/>
              </w:rPr>
              <w:t>美</w:t>
            </w:r>
            <w:r>
              <w:rPr>
                <w:rFonts w:ascii="標楷體" w:eastAsia="標楷體" w:hAnsi="標楷體" w:cs="標楷體" w:hint="eastAsia"/>
                <w:bCs/>
                <w:color w:val="auto"/>
              </w:rPr>
              <w:t>。</w:t>
            </w:r>
          </w:p>
          <w:p w14:paraId="2E4C6D0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2.教師配合課文，引導學生標示課文中重要句型，並練習句型與課文中運用的修辭技巧。</w:t>
            </w:r>
          </w:p>
          <w:p w14:paraId="44FF88E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3.教師引導學生完成習作第四大題，並回顧本節學習歷程。</w:t>
            </w:r>
          </w:p>
          <w:p w14:paraId="1A33B3D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4C8772E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1.教師指導學生指出各句需注意的語速與音量來展現聲情，讀出古典詩文的韻味，學生練習後上臺發表。</w:t>
            </w:r>
          </w:p>
          <w:p w14:paraId="0351124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2.教師引導學生認識古典詩絕句有五言與七言之分，同學可分享學過或知道的古典詩文，並予區分。</w:t>
            </w:r>
          </w:p>
          <w:p w14:paraId="58369391"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rPr>
              <w:t>3.回顧本節學習歷程。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C80BDA"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7B836F"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7E6E1FF9"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2.教用版課本、習作</w:t>
            </w:r>
          </w:p>
          <w:p w14:paraId="61CD8DD0"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C6563B"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44E6DDF7"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67DE1FF9"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4F7D8C17"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1E743921"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6BC07A9B"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lastRenderedPageBreak/>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2C816C" w14:textId="77777777" w:rsidR="00085E83" w:rsidRPr="009C504E" w:rsidRDefault="00085E83" w:rsidP="00085E83">
            <w:pPr>
              <w:spacing w:line="260" w:lineRule="exact"/>
              <w:ind w:rightChars="5" w:right="10"/>
              <w:rPr>
                <w:rFonts w:eastAsiaTheme="minorEastAsia"/>
                <w:b/>
                <w:bCs/>
                <w:color w:val="00B050"/>
              </w:rPr>
            </w:pPr>
            <w:r w:rsidRPr="009C504E">
              <w:rPr>
                <w:rFonts w:ascii="標楷體" w:eastAsia="標楷體" w:hAnsi="標楷體" w:hint="eastAsia"/>
                <w:b/>
                <w:bCs/>
                <w:color w:val="00B050"/>
              </w:rPr>
              <w:lastRenderedPageBreak/>
              <w:t>【環境教育】</w:t>
            </w:r>
          </w:p>
          <w:p w14:paraId="106DE27B" w14:textId="77777777" w:rsidR="00085E83" w:rsidRPr="009C504E" w:rsidRDefault="00085E83" w:rsidP="00085E83">
            <w:pPr>
              <w:spacing w:line="260" w:lineRule="exact"/>
              <w:ind w:rightChars="5" w:right="10"/>
              <w:rPr>
                <w:rFonts w:eastAsiaTheme="minorEastAsia"/>
                <w:bCs/>
                <w:color w:val="00B050"/>
              </w:rPr>
            </w:pPr>
            <w:r w:rsidRPr="009C504E">
              <w:rPr>
                <w:rFonts w:ascii="標楷體" w:eastAsia="標楷體" w:hAnsi="標楷體" w:hint="eastAsia"/>
                <w:bCs/>
                <w:color w:val="00B050"/>
              </w:rPr>
              <w:t>環E2 覺知生物生命的美與價值，關懷</w:t>
            </w:r>
            <w:r w:rsidRPr="009C504E">
              <w:rPr>
                <w:rFonts w:ascii="標楷體" w:eastAsia="標楷體" w:hAnsi="標楷體" w:hint="eastAsia"/>
                <w:bCs/>
                <w:color w:val="00B050"/>
              </w:rPr>
              <w:lastRenderedPageBreak/>
              <w:t>動、植物的生命。</w:t>
            </w:r>
          </w:p>
          <w:p w14:paraId="38F35E0A" w14:textId="7274FE26" w:rsidR="00085E83" w:rsidRDefault="00085E83" w:rsidP="000A0E40">
            <w:pPr>
              <w:spacing w:line="260" w:lineRule="exact"/>
              <w:ind w:rightChars="5" w:right="10"/>
              <w:rPr>
                <w:rFonts w:eastAsiaTheme="minorEastAsia"/>
                <w:bCs/>
              </w:rPr>
            </w:pPr>
          </w:p>
          <w:p w14:paraId="17566780" w14:textId="0D46E19B"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6DDE7480" w14:textId="60925FD2" w:rsidR="00085E83" w:rsidRPr="00191B62" w:rsidRDefault="00085E83" w:rsidP="00405609">
            <w:pPr>
              <w:adjustRightInd w:val="0"/>
              <w:snapToGrid w:val="0"/>
              <w:spacing w:line="260" w:lineRule="exact"/>
              <w:ind w:hanging="7"/>
              <w:jc w:val="left"/>
              <w:rPr>
                <w:rFonts w:ascii="標楷體" w:eastAsia="標楷體" w:hAnsi="標楷體" w:cs="標楷體"/>
                <w:szCs w:val="24"/>
              </w:rPr>
            </w:pPr>
          </w:p>
        </w:tc>
      </w:tr>
      <w:tr w:rsidR="00085E83" w:rsidRPr="002829F0" w14:paraId="3B3332A2"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5CECE2C"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第十二週</w:t>
            </w:r>
          </w:p>
          <w:p w14:paraId="29C84B0C" w14:textId="21796A00"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03F3D5C4"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3C5C81D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2-III-1 觀察生活情境的變化，培養個人感受和思維能力，積累說話材料。</w:t>
            </w:r>
          </w:p>
          <w:p w14:paraId="43EDF37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2-III-4 運用語調、表情和肢體等變化輔助口語表達。</w:t>
            </w:r>
          </w:p>
          <w:p w14:paraId="1AA103D4"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認識文字的字形結構，運用字的部件了解文字的字音與字義。</w:t>
            </w:r>
          </w:p>
          <w:p w14:paraId="2E1CA45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 流暢朗讀各類文本，並表現抑揚頓挫的變化。</w:t>
            </w:r>
          </w:p>
          <w:p w14:paraId="1BD8C27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5-III-4 區分文本中的客觀事實</w:t>
            </w:r>
            <w:r>
              <w:rPr>
                <w:rFonts w:ascii="標楷體" w:eastAsia="標楷體" w:hAnsi="標楷體" w:cs="新細明體" w:hint="eastAsia"/>
                <w:bCs/>
                <w:color w:val="auto"/>
              </w:rPr>
              <w:lastRenderedPageBreak/>
              <w:t>與主觀判斷之間的差別。</w:t>
            </w:r>
          </w:p>
          <w:p w14:paraId="65AA3A68"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E8F916E"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Ab-III-8 詞類的分辨。</w:t>
            </w:r>
          </w:p>
          <w:p w14:paraId="74CB072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2BDDFCA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7E32167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Bb-III-1 自我情感的表達。</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959D5D" w14:textId="77777777" w:rsidR="00085E83" w:rsidRDefault="00085E83" w:rsidP="00085E83">
            <w:pPr>
              <w:spacing w:beforeLines="20" w:before="48" w:line="260" w:lineRule="exact"/>
              <w:jc w:val="left"/>
              <w:rPr>
                <w:rFonts w:eastAsiaTheme="minorEastAsia"/>
                <w:bCs/>
                <w:lang w:eastAsia="zh-HK"/>
              </w:rPr>
            </w:pPr>
            <w:r>
              <w:rPr>
                <w:rFonts w:ascii="標楷體" w:eastAsia="標楷體" w:hAnsi="標楷體" w:cs="標楷體" w:hint="eastAsia"/>
                <w:bCs/>
                <w:color w:val="auto"/>
                <w:lang w:eastAsia="zh-HK"/>
              </w:rPr>
              <w:t>第九冊第參單元：山的樂章</w:t>
            </w:r>
          </w:p>
          <w:p w14:paraId="20C2DE9D"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第八課</w:t>
            </w:r>
            <w:r>
              <w:rPr>
                <w:rFonts w:ascii="標楷體" w:eastAsia="標楷體" w:hAnsi="標楷體" w:cs="標楷體" w:hint="eastAsia"/>
                <w:bCs/>
                <w:color w:val="auto"/>
              </w:rPr>
              <w:t>與山為鄰</w:t>
            </w:r>
          </w:p>
          <w:p w14:paraId="6EE3011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15AE3B0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1.教師分享各地不同視角的山景照片並請學生分享自己爬山的經驗，配合課名與單元主題展開想像。</w:t>
            </w:r>
          </w:p>
          <w:p w14:paraId="581A793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2.教師引導學生預測課名「與山為鄰」的內容，默讀課文後比較文章與自己的想法差異並說出全課重點。</w:t>
            </w:r>
          </w:p>
          <w:p w14:paraId="0AAA1E3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3.學生分段朗讀，教師指導朗讀的流暢性後，學生依不同分組朗讀課文，並回顧本節學習歷程。</w:t>
            </w:r>
          </w:p>
          <w:p w14:paraId="3B56AE0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076002C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0957BF9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065E1D9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3.教師引導學生複習本課生字語詞重點，完成習作第一、二題，並回顧本節學習歷程。</w:t>
            </w:r>
          </w:p>
          <w:p w14:paraId="63A2B90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74A0DC5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5A32DD0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6C5688D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3.教師引導學生完成習作第四大題並回顧本節學習歷程。</w:t>
            </w:r>
          </w:p>
          <w:p w14:paraId="4ECCB9D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1F02FC4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w:t>
            </w:r>
            <w:r w:rsidRPr="00AC41F1">
              <w:rPr>
                <w:rFonts w:ascii="標楷體" w:eastAsia="標楷體" w:hAnsi="標楷體" w:cs="標楷體" w:hint="eastAsia"/>
                <w:bCs/>
                <w:color w:val="auto"/>
              </w:rPr>
              <w:t>問，</w:t>
            </w:r>
            <w:r>
              <w:rPr>
                <w:rFonts w:ascii="標楷體" w:eastAsia="標楷體" w:hAnsi="標楷體" w:cs="標楷體" w:hint="eastAsia"/>
                <w:bCs/>
                <w:color w:val="auto"/>
              </w:rPr>
              <w:t>引導學生從課文中發現本課為記敘文，試著了解作者的主要想法，說出作者對山的期望、與山為鄰的生活及感想等。</w:t>
            </w:r>
          </w:p>
          <w:p w14:paraId="5094CA9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2.教師配合課文，引導學生標示課文中重要語句，並練習句型與文中運用的修辭技巧。</w:t>
            </w:r>
          </w:p>
          <w:p w14:paraId="772DEA4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3.教師引導學生完成習作第三大題，並回顧本節學習歷程。</w:t>
            </w:r>
          </w:p>
          <w:p w14:paraId="3781D90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0B6F813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1.教師指導學生適當斷句、強調語氣朗讀課文，學生練習後上臺發表。</w:t>
            </w:r>
          </w:p>
          <w:p w14:paraId="4FBDD4A1"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rPr>
              <w:t>2.教師引導學生完成習作第五大題，並回顧本節學習歷程。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930BAA"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33572A"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20A3E15E"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2.教用版課本、習作</w:t>
            </w:r>
          </w:p>
          <w:p w14:paraId="4A099755"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FF7CF4"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20699E1E"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0EE3B9F2"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5161329C"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18DF5F45"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4C569050"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EB3A62" w14:textId="77777777" w:rsidR="00085E83" w:rsidRPr="009C504E" w:rsidRDefault="00085E83" w:rsidP="00085E83">
            <w:pPr>
              <w:spacing w:line="260" w:lineRule="exact"/>
              <w:ind w:rightChars="5" w:right="10"/>
              <w:rPr>
                <w:rFonts w:eastAsiaTheme="minorEastAsia"/>
                <w:b/>
                <w:bCs/>
                <w:color w:val="00B050"/>
              </w:rPr>
            </w:pPr>
            <w:r w:rsidRPr="009C504E">
              <w:rPr>
                <w:rFonts w:ascii="標楷體" w:eastAsia="標楷體" w:hAnsi="標楷體" w:hint="eastAsia"/>
                <w:b/>
                <w:bCs/>
                <w:color w:val="00B050"/>
              </w:rPr>
              <w:t>【環境教育】</w:t>
            </w:r>
          </w:p>
          <w:p w14:paraId="6E2B9BF6" w14:textId="77777777" w:rsidR="00085E83" w:rsidRPr="009C504E" w:rsidRDefault="00085E83" w:rsidP="00085E83">
            <w:pPr>
              <w:spacing w:line="260" w:lineRule="exact"/>
              <w:ind w:rightChars="5" w:right="10"/>
              <w:rPr>
                <w:rFonts w:eastAsiaTheme="minorEastAsia"/>
                <w:bCs/>
                <w:color w:val="00B050"/>
              </w:rPr>
            </w:pPr>
            <w:r w:rsidRPr="009C504E">
              <w:rPr>
                <w:rFonts w:ascii="標楷體" w:eastAsia="標楷體" w:hAnsi="標楷體" w:hint="eastAsia"/>
                <w:bCs/>
                <w:color w:val="00B050"/>
              </w:rPr>
              <w:t>環E2 覺知生物生命的美與價值，關懷動、植物的生命。</w:t>
            </w:r>
          </w:p>
          <w:p w14:paraId="1A0B2ED2" w14:textId="77777777" w:rsidR="00085E83" w:rsidRPr="000A0E40" w:rsidRDefault="00085E83" w:rsidP="00085E83">
            <w:pPr>
              <w:spacing w:line="260" w:lineRule="exact"/>
              <w:ind w:rightChars="5" w:right="10"/>
              <w:rPr>
                <w:rFonts w:eastAsiaTheme="minorEastAsia"/>
                <w:b/>
                <w:bCs/>
                <w:color w:val="808080" w:themeColor="background1" w:themeShade="80"/>
              </w:rPr>
            </w:pPr>
            <w:r w:rsidRPr="000A0E40">
              <w:rPr>
                <w:rFonts w:ascii="標楷體" w:eastAsia="標楷體" w:hAnsi="標楷體" w:hint="eastAsia"/>
                <w:b/>
                <w:bCs/>
                <w:color w:val="808080" w:themeColor="background1" w:themeShade="80"/>
              </w:rPr>
              <w:t>【生命教育】</w:t>
            </w:r>
          </w:p>
          <w:p w14:paraId="3A0FEAE8" w14:textId="77777777" w:rsidR="00085E83" w:rsidRPr="000A0E40" w:rsidRDefault="00085E83" w:rsidP="00085E83">
            <w:pPr>
              <w:spacing w:line="260" w:lineRule="exact"/>
              <w:ind w:rightChars="5" w:right="10"/>
              <w:rPr>
                <w:rFonts w:eastAsiaTheme="minorEastAsia"/>
                <w:bCs/>
                <w:color w:val="808080" w:themeColor="background1" w:themeShade="80"/>
              </w:rPr>
            </w:pPr>
            <w:r w:rsidRPr="000A0E40">
              <w:rPr>
                <w:rFonts w:ascii="標楷體" w:eastAsia="標楷體" w:hAnsi="標楷體" w:hint="eastAsia"/>
                <w:bCs/>
                <w:color w:val="808080" w:themeColor="background1" w:themeShade="80"/>
              </w:rPr>
              <w:t>生E1 探討生活議題，培養思考的適當情意與態度。</w:t>
            </w:r>
          </w:p>
          <w:p w14:paraId="78C4FA6C" w14:textId="7349BD10"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37C7FD2B" w14:textId="0E04BC84"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15FA3796" w14:textId="18D48F88"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3B30103A"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62A5315"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第十三週</w:t>
            </w:r>
          </w:p>
          <w:p w14:paraId="10C22B7E" w14:textId="1CC4AAFC"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040B329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3CA10FC4"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2-III-1 觀察生活情境的變化，培養個人感受和思維能力，積累說話材料。</w:t>
            </w:r>
          </w:p>
          <w:p w14:paraId="09E6B988"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2-III-4 運用語調、表情和肢體等變化輔助口語表達。</w:t>
            </w:r>
          </w:p>
          <w:p w14:paraId="73685C6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w:t>
            </w:r>
            <w:r>
              <w:rPr>
                <w:rFonts w:ascii="標楷體" w:eastAsia="標楷體" w:hAnsi="標楷體" w:cs="新細明體" w:hint="eastAsia"/>
                <w:bCs/>
                <w:color w:val="auto"/>
              </w:rPr>
              <w:lastRenderedPageBreak/>
              <w:t>解文字的字音與字義。</w:t>
            </w:r>
          </w:p>
          <w:p w14:paraId="05AD34D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 流暢朗讀各類文本，並表現抑揚頓挫的變化。</w:t>
            </w:r>
          </w:p>
          <w:p w14:paraId="60D0946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5-III-4 區分文本中的客觀事實與主觀判斷之間的差別。</w:t>
            </w:r>
          </w:p>
          <w:p w14:paraId="3CD97EF8"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7EE8C43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Ab-III-8 詞類的分辨。</w:t>
            </w:r>
          </w:p>
          <w:p w14:paraId="42BD315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6F1A1CF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57D6D59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Bb-III-1 自我情感的表達。</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CD37B4" w14:textId="77777777" w:rsidR="00085E83" w:rsidRDefault="00085E83" w:rsidP="00085E83">
            <w:pPr>
              <w:spacing w:beforeLines="20" w:before="48" w:line="260" w:lineRule="exact"/>
              <w:jc w:val="left"/>
              <w:rPr>
                <w:rFonts w:eastAsiaTheme="minorEastAsia"/>
                <w:bCs/>
                <w:lang w:eastAsia="zh-HK"/>
              </w:rPr>
            </w:pPr>
            <w:r>
              <w:rPr>
                <w:rFonts w:ascii="標楷體" w:eastAsia="標楷體" w:hAnsi="標楷體" w:cs="標楷體" w:hint="eastAsia"/>
                <w:bCs/>
                <w:color w:val="auto"/>
                <w:lang w:eastAsia="zh-HK"/>
              </w:rPr>
              <w:t>第九冊第參單元：山的樂章</w:t>
            </w:r>
          </w:p>
          <w:p w14:paraId="46DEEE86"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第九課</w:t>
            </w:r>
            <w:r>
              <w:rPr>
                <w:rFonts w:ascii="標楷體" w:eastAsia="標楷體" w:hAnsi="標楷體" w:cs="標楷體" w:hint="eastAsia"/>
                <w:bCs/>
                <w:color w:val="auto"/>
              </w:rPr>
              <w:t>窗邊的鳴聲</w:t>
            </w:r>
          </w:p>
          <w:p w14:paraId="7171675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26974F1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1.教師可揭示山林中物種圖片讓學生辨認，並請學生分享自己觀察動物的經驗，配合課名與單元主題展開想像。</w:t>
            </w:r>
          </w:p>
          <w:p w14:paraId="15C1622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2.教師引導學生預測課名「窗邊的鳴聲」的內容，默讀課文後比較文章與自己的想法差異並說出全課重點。</w:t>
            </w:r>
          </w:p>
          <w:p w14:paraId="36DF01E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3.學生分段朗讀，教師指導朗讀的流暢性後，學生依不同分組朗讀課文，並回顧本節學習歷程。</w:t>
            </w:r>
          </w:p>
          <w:p w14:paraId="2458DA4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7FBB9E9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5BBF6F1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5A16227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3.教師引導學生複習本課生字語詞重點，完成習作第一、二、三大題，並回顧本節學習歷程。</w:t>
            </w:r>
          </w:p>
          <w:p w14:paraId="1E35304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7989259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1D734AD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6B0A52F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3.教師引導學生完成習作第六大題並回顧本節學習歷程。</w:t>
            </w:r>
          </w:p>
          <w:p w14:paraId="061EF26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6C4542E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1.教師提問引導學生從課文中發現本課為記敘文，試著了解作者的主要想法，說出住在山裡的作者因斯文豪氏蛙相伴，享受與其和諧共處的山居生活</w:t>
            </w:r>
          </w:p>
          <w:p w14:paraId="3823DB8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2.教師配合課文，引導學生標示課文中重要語句，並練習句型與文中運用的修辭技巧。</w:t>
            </w:r>
          </w:p>
          <w:p w14:paraId="52A9949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3.教師引導學生完成習作第四、五大題，並回顧本節學習歷程。</w:t>
            </w:r>
          </w:p>
          <w:p w14:paraId="4EB6812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4A85B1A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1.教師指導學生適當斷句、強調語氣朗讀課文，學生練習後上臺發表。</w:t>
            </w:r>
          </w:p>
          <w:p w14:paraId="05FC15A7"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rPr>
              <w:t>2.教師引導學生完成習作第七大題，並回顧本節學習歷程。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D768EF"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E15452"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3B6C89CF"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2.教用版課本、習作</w:t>
            </w:r>
          </w:p>
          <w:p w14:paraId="4DEF90A2"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p w14:paraId="7A8C66CC"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4.</w:t>
            </w:r>
            <w:r>
              <w:rPr>
                <w:rFonts w:ascii="標楷體" w:eastAsia="標楷體" w:hAnsi="標楷體" w:cs="標楷體" w:hint="eastAsia"/>
                <w:bCs/>
                <w:color w:val="auto"/>
                <w:lang w:eastAsia="zh-HK"/>
              </w:rPr>
              <w:t>山林中物種的圖片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50990A"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6A0C1B6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6D851C1B"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26942D26"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1D94CFAB"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70EF83D2"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A1120A" w14:textId="77777777" w:rsidR="00085E83" w:rsidRPr="009C504E" w:rsidRDefault="00085E83" w:rsidP="00085E83">
            <w:pPr>
              <w:spacing w:line="260" w:lineRule="exact"/>
              <w:ind w:rightChars="5" w:right="10"/>
              <w:rPr>
                <w:rFonts w:eastAsiaTheme="minorEastAsia"/>
                <w:b/>
                <w:bCs/>
                <w:color w:val="00B050"/>
              </w:rPr>
            </w:pPr>
            <w:r w:rsidRPr="009C504E">
              <w:rPr>
                <w:rFonts w:ascii="標楷體" w:eastAsia="標楷體" w:hAnsi="標楷體" w:hint="eastAsia"/>
                <w:b/>
                <w:bCs/>
                <w:color w:val="00B050"/>
              </w:rPr>
              <w:t>【環境教育】</w:t>
            </w:r>
          </w:p>
          <w:p w14:paraId="513DE21F" w14:textId="77777777" w:rsidR="00085E83" w:rsidRPr="009C504E" w:rsidRDefault="00085E83" w:rsidP="00085E83">
            <w:pPr>
              <w:spacing w:line="260" w:lineRule="exact"/>
              <w:ind w:rightChars="5" w:right="10"/>
              <w:rPr>
                <w:rFonts w:eastAsiaTheme="minorEastAsia"/>
                <w:bCs/>
                <w:color w:val="00B050"/>
              </w:rPr>
            </w:pPr>
            <w:r w:rsidRPr="009C504E">
              <w:rPr>
                <w:rFonts w:ascii="標楷體" w:eastAsia="標楷體" w:hAnsi="標楷體" w:hint="eastAsia"/>
                <w:bCs/>
                <w:color w:val="00B050"/>
              </w:rPr>
              <w:t>環E3 了解人與自然和諧共生，進而保護重要棲地。</w:t>
            </w:r>
          </w:p>
          <w:p w14:paraId="66B18ED7" w14:textId="31D5F72A"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44C1B3B5" w14:textId="7D8956D1"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64E4DE46" w14:textId="7B15DA18"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7C1280D2"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DEB5105"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第十四週</w:t>
            </w:r>
          </w:p>
          <w:p w14:paraId="078FFF64" w14:textId="52B3E384"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3A45594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17DAF64"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Ad-III-4 古典詩文。</w:t>
            </w:r>
          </w:p>
          <w:p w14:paraId="1DBE393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A5BB10" w14:textId="77777777" w:rsidR="00085E83" w:rsidRDefault="00085E83" w:rsidP="00085E83">
            <w:pPr>
              <w:spacing w:beforeLines="20" w:before="48" w:line="260" w:lineRule="exact"/>
              <w:jc w:val="left"/>
              <w:rPr>
                <w:rFonts w:eastAsiaTheme="minorEastAsia"/>
                <w:bCs/>
                <w:lang w:eastAsia="zh-HK"/>
              </w:rPr>
            </w:pPr>
            <w:r>
              <w:rPr>
                <w:rFonts w:ascii="標楷體" w:eastAsia="標楷體" w:hAnsi="標楷體" w:cs="標楷體" w:hint="eastAsia"/>
                <w:bCs/>
                <w:color w:val="auto"/>
                <w:lang w:eastAsia="zh-HK"/>
              </w:rPr>
              <w:t>第九冊第參單元：山的樂章</w:t>
            </w:r>
          </w:p>
          <w:p w14:paraId="6206249C"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統整活動三</w:t>
            </w:r>
          </w:p>
          <w:p w14:paraId="20B75FAC"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活動一  </w:t>
            </w:r>
            <w:r>
              <w:rPr>
                <w:rFonts w:ascii="標楷體" w:eastAsia="標楷體" w:hAnsi="標楷體" w:cs="標楷體" w:hint="eastAsia"/>
                <w:bCs/>
                <w:color w:val="auto"/>
              </w:rPr>
              <w:t>語文知識</w:t>
            </w:r>
            <w:r>
              <w:rPr>
                <w:rFonts w:ascii="標楷體" w:eastAsia="標楷體" w:hAnsi="標楷體" w:cs="標楷體" w:hint="eastAsia"/>
                <w:bCs/>
                <w:color w:val="auto"/>
                <w:spacing w:val="-14"/>
              </w:rPr>
              <w:t>——</w:t>
            </w:r>
            <w:r>
              <w:rPr>
                <w:rFonts w:ascii="標楷體" w:eastAsia="標楷體" w:hAnsi="標楷體" w:cs="標楷體" w:hint="eastAsia"/>
                <w:bCs/>
                <w:color w:val="auto"/>
              </w:rPr>
              <w:t>認識古典詩「絕句」</w:t>
            </w:r>
          </w:p>
          <w:p w14:paraId="35DE0BA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1.教師引導學生觀察課文第一課和第七課的異同，發現古典詩和現代詩的不同，並由本課範例認識古典詩的押韻特色、絕句有五和七言之分。</w:t>
            </w:r>
          </w:p>
          <w:p w14:paraId="2271A1B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2.教師引導學生默讀課文及「學習便利貼」並提問，說出絕句有五和七言之分。</w:t>
            </w:r>
          </w:p>
          <w:p w14:paraId="7C54DA97"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lastRenderedPageBreak/>
              <w:t xml:space="preserve">活動二  </w:t>
            </w:r>
            <w:r>
              <w:rPr>
                <w:rFonts w:ascii="標楷體" w:eastAsia="標楷體" w:hAnsi="標楷體" w:cs="標楷體" w:hint="eastAsia"/>
                <w:bCs/>
                <w:color w:val="auto"/>
              </w:rPr>
              <w:t>閱讀思考</w:t>
            </w:r>
            <w:r>
              <w:rPr>
                <w:rFonts w:ascii="標楷體" w:eastAsia="標楷體" w:hAnsi="標楷體" w:cs="標楷體" w:hint="eastAsia"/>
                <w:bCs/>
                <w:color w:val="auto"/>
                <w:spacing w:val="-14"/>
              </w:rPr>
              <w:t>——</w:t>
            </w:r>
            <w:r>
              <w:rPr>
                <w:rFonts w:ascii="標楷體" w:eastAsia="標楷體" w:hAnsi="標楷體" w:cs="標楷體" w:hint="eastAsia"/>
                <w:bCs/>
                <w:color w:val="auto"/>
              </w:rPr>
              <w:t>讀懂主旨</w:t>
            </w:r>
          </w:p>
          <w:p w14:paraId="5E52C42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1.教師引導學生默讀課文，說明並練習標示出與課名有關的語句，引導學生說出作者的意思，推測作者的主要寫作目的，即可找到文章主旨。</w:t>
            </w:r>
          </w:p>
          <w:p w14:paraId="283BB1D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2.教師引導學生默讀「學習便利貼」並提問，說出主旨是作者的主要寫作目的，可透過</w:t>
            </w:r>
            <w:r>
              <w:rPr>
                <w:rFonts w:ascii="標楷體" w:eastAsia="標楷體" w:hAnsi="標楷體" w:cs="標楷體" w:hint="eastAsia"/>
                <w:bCs/>
                <w:color w:val="auto"/>
                <w:lang w:eastAsia="zh-HK"/>
              </w:rPr>
              <w:t>歸</w:t>
            </w:r>
            <w:r>
              <w:rPr>
                <w:rFonts w:ascii="標楷體" w:eastAsia="標楷體" w:hAnsi="標楷體" w:cs="標楷體" w:hint="eastAsia"/>
                <w:bCs/>
                <w:color w:val="auto"/>
              </w:rPr>
              <w:t>納題目相關的語句找出文章主旨。</w:t>
            </w:r>
          </w:p>
          <w:p w14:paraId="1523066A"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3.教師引導學生默讀「小試身手」題目，在學過的課文中練習找出文章主旨。</w:t>
            </w:r>
          </w:p>
          <w:p w14:paraId="7BB9BA8A"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活動三  </w:t>
            </w:r>
            <w:r>
              <w:rPr>
                <w:rFonts w:ascii="標楷體" w:eastAsia="標楷體" w:hAnsi="標楷體" w:cs="標楷體" w:hint="eastAsia"/>
                <w:bCs/>
                <w:color w:val="auto"/>
              </w:rPr>
              <w:t>寫作進階</w:t>
            </w:r>
            <w:r>
              <w:rPr>
                <w:rFonts w:ascii="標楷體" w:eastAsia="標楷體" w:hAnsi="標楷體" w:cs="標楷體" w:hint="eastAsia"/>
                <w:bCs/>
                <w:color w:val="auto"/>
                <w:spacing w:val="-14"/>
              </w:rPr>
              <w:t>——</w:t>
            </w:r>
            <w:r w:rsidRPr="00AC41F1">
              <w:rPr>
                <w:rFonts w:ascii="標楷體" w:eastAsia="標楷體" w:hAnsi="標楷體" w:cs="標楷體" w:hint="eastAsia"/>
                <w:bCs/>
                <w:color w:val="auto"/>
              </w:rPr>
              <w:t>描寫動物</w:t>
            </w:r>
            <w:r>
              <w:rPr>
                <w:rFonts w:ascii="標楷體" w:eastAsia="標楷體" w:hAnsi="標楷體" w:cs="標楷體" w:hint="eastAsia"/>
                <w:bCs/>
                <w:color w:val="auto"/>
              </w:rPr>
              <w:t>的技巧</w:t>
            </w:r>
          </w:p>
          <w:p w14:paraId="1F363C8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1.教師引導學生默讀課文說明、揭示一張動物照片並提問，引導學生觀察並討論動物特點，以譬喻、擬人等不同方式試說動物特點。</w:t>
            </w:r>
          </w:p>
          <w:p w14:paraId="7EBC5B8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2.教師引導學生默讀「學習便利貼」並提問，說出第九課以聯想方式描寫青蛙。</w:t>
            </w:r>
          </w:p>
          <w:p w14:paraId="78131ED1" w14:textId="77777777" w:rsidR="00085E83" w:rsidRDefault="00085E83" w:rsidP="00085E83">
            <w:pPr>
              <w:spacing w:line="260" w:lineRule="exact"/>
              <w:jc w:val="left"/>
              <w:rPr>
                <w:rFonts w:ascii="標楷體" w:eastAsia="標楷體" w:hAnsi="標楷體" w:cs="標楷體"/>
                <w:bCs/>
                <w:color w:val="auto"/>
              </w:rPr>
            </w:pPr>
            <w:r>
              <w:rPr>
                <w:rFonts w:ascii="標楷體" w:eastAsia="標楷體" w:hAnsi="標楷體" w:cs="標楷體" w:hint="eastAsia"/>
                <w:bCs/>
                <w:color w:val="auto"/>
              </w:rPr>
              <w:t>3.教師引導學生試說第九課習作第七大題寫作方式並完成習作。</w:t>
            </w:r>
          </w:p>
          <w:p w14:paraId="10923F53" w14:textId="77777777" w:rsidR="00AD4179" w:rsidRPr="00DA3A64" w:rsidRDefault="00AD4179" w:rsidP="00AD4179">
            <w:pPr>
              <w:snapToGrid w:val="0"/>
              <w:spacing w:line="240" w:lineRule="exact"/>
              <w:ind w:left="57" w:right="57"/>
              <w:rPr>
                <w:rFonts w:ascii="標楷體" w:eastAsia="標楷體" w:hAnsi="標楷體"/>
                <w:color w:val="7030A0"/>
              </w:rPr>
            </w:pPr>
            <w:r w:rsidRPr="00DA3A64">
              <w:rPr>
                <w:rFonts w:ascii="標楷體" w:eastAsia="標楷體" w:hAnsi="標楷體" w:hint="eastAsia"/>
                <w:color w:val="7030A0"/>
              </w:rPr>
              <w:t>【國語文檢測補就教學策略】</w:t>
            </w:r>
          </w:p>
          <w:p w14:paraId="55940F52" w14:textId="77777777" w:rsidR="00AD4179" w:rsidRPr="00DA3A64" w:rsidRDefault="00AD4179" w:rsidP="00AD4179">
            <w:pPr>
              <w:snapToGrid w:val="0"/>
              <w:spacing w:line="240" w:lineRule="exact"/>
              <w:ind w:left="57" w:right="57"/>
              <w:rPr>
                <w:rFonts w:ascii="標楷體" w:eastAsia="標楷體" w:hAnsi="標楷體"/>
                <w:color w:val="7030A0"/>
              </w:rPr>
            </w:pPr>
          </w:p>
          <w:p w14:paraId="2C1C9129" w14:textId="77777777" w:rsidR="00AD4179" w:rsidRPr="00DA3A64" w:rsidRDefault="00AD4179" w:rsidP="00AD4179">
            <w:pPr>
              <w:rPr>
                <w:rFonts w:ascii="標楷體" w:eastAsia="標楷體" w:hAnsi="標楷體" w:cs="標楷體"/>
                <w:color w:val="7030A0"/>
                <w:lang w:val="zh-TW"/>
              </w:rPr>
            </w:pPr>
            <w:r w:rsidRPr="00DA3A64">
              <w:rPr>
                <w:rFonts w:ascii="標楷體" w:eastAsia="標楷體" w:hAnsi="標楷體" w:cs="標楷體" w:hint="eastAsia"/>
                <w:color w:val="7030A0"/>
                <w:lang w:val="zh-TW"/>
              </w:rPr>
              <w:t>1.教師在教學時，對於文章中出現的新詞或較易混淆的詞彙，應向學生述明，並請學生復誦或筆記，以加深其印象。更進一步可以引導學生從完整語句中理解詞義，並輔以造句練習，有助於學生日後能精確的表達應用。</w:t>
            </w:r>
          </w:p>
          <w:p w14:paraId="5EF99999" w14:textId="77777777" w:rsidR="00AD4179" w:rsidRPr="00DA3A64" w:rsidRDefault="00AD4179" w:rsidP="00AD4179">
            <w:pPr>
              <w:rPr>
                <w:rFonts w:ascii="標楷體" w:eastAsia="標楷體" w:hAnsi="標楷體" w:cs="標楷體"/>
                <w:color w:val="7030A0"/>
                <w:lang w:val="zh-TW"/>
              </w:rPr>
            </w:pPr>
            <w:r w:rsidRPr="00DA3A64">
              <w:rPr>
                <w:rFonts w:ascii="標楷體" w:eastAsia="標楷體" w:hAnsi="標楷體" w:cs="標楷體" w:hint="eastAsia"/>
                <w:color w:val="7030A0"/>
                <w:lang w:val="zh-TW"/>
              </w:rPr>
              <w:t>2.於造句評量中加入成語造句。</w:t>
            </w:r>
          </w:p>
          <w:p w14:paraId="1B0F75FA" w14:textId="28867C44" w:rsidR="00AD4179" w:rsidRDefault="00AD4179" w:rsidP="00AD4179">
            <w:pPr>
              <w:spacing w:line="260" w:lineRule="exact"/>
              <w:jc w:val="left"/>
              <w:rPr>
                <w:rFonts w:eastAsiaTheme="minorEastAsia"/>
                <w:bCs/>
                <w:color w:val="FF0000"/>
                <w:lang w:eastAsia="zh-HK"/>
              </w:rPr>
            </w:pPr>
            <w:r w:rsidRPr="00DA3A64">
              <w:rPr>
                <w:rFonts w:ascii="標楷體" w:eastAsia="標楷體" w:hAnsi="標楷體" w:cs="標楷體" w:hint="eastAsia"/>
                <w:color w:val="7030A0"/>
                <w:lang w:val="zh-TW"/>
              </w:rPr>
              <w:t>3.教師於課堂中抽問學生對語句的理解。</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2DB317"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3C46D4"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1A762C2D"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2.教用版課本、習作</w:t>
            </w:r>
          </w:p>
          <w:p w14:paraId="4289892C"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p w14:paraId="31603A1F"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4.</w:t>
            </w:r>
            <w:r>
              <w:rPr>
                <w:rFonts w:ascii="標楷體" w:eastAsia="標楷體" w:hAnsi="標楷體" w:cs="標楷體" w:hint="eastAsia"/>
                <w:bCs/>
                <w:color w:val="auto"/>
                <w:lang w:eastAsia="zh-HK"/>
              </w:rPr>
              <w:t>動物照片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A288A2"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1D6092BC"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1CE9EEA5"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5574FA32"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03AF2A3B"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71F3D9A5"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398B2D" w14:textId="3120FDF1" w:rsidR="00085E83" w:rsidRDefault="00085E83" w:rsidP="00085E83">
            <w:pPr>
              <w:spacing w:line="260" w:lineRule="exact"/>
              <w:ind w:rightChars="5" w:right="10"/>
              <w:rPr>
                <w:rFonts w:ascii="標楷體" w:eastAsia="標楷體" w:hAnsi="標楷體"/>
                <w:bCs/>
              </w:rPr>
            </w:pPr>
          </w:p>
          <w:p w14:paraId="59BAE4CF" w14:textId="71E8C65E" w:rsidR="000A0E40" w:rsidRDefault="000A0E40" w:rsidP="00085E83">
            <w:pPr>
              <w:spacing w:line="260" w:lineRule="exact"/>
              <w:ind w:rightChars="5" w:right="10"/>
              <w:rPr>
                <w:rFonts w:ascii="標楷體" w:eastAsia="標楷體" w:hAnsi="標楷體"/>
                <w:bCs/>
              </w:rPr>
            </w:pPr>
          </w:p>
          <w:p w14:paraId="0A0EF6F1" w14:textId="7B243983" w:rsidR="000A0E40" w:rsidRDefault="000A0E40" w:rsidP="00085E83">
            <w:pPr>
              <w:spacing w:line="260" w:lineRule="exact"/>
              <w:ind w:rightChars="5" w:right="10"/>
              <w:rPr>
                <w:rFonts w:ascii="標楷體" w:eastAsia="標楷體" w:hAnsi="標楷體"/>
                <w:bCs/>
              </w:rPr>
            </w:pPr>
          </w:p>
          <w:p w14:paraId="37BF5F1C" w14:textId="43B08D36" w:rsidR="000A0E40" w:rsidRDefault="000A0E40" w:rsidP="00085E83">
            <w:pPr>
              <w:spacing w:line="260" w:lineRule="exact"/>
              <w:ind w:rightChars="5" w:right="10"/>
              <w:rPr>
                <w:rFonts w:ascii="標楷體" w:eastAsia="標楷體" w:hAnsi="標楷體"/>
                <w:bCs/>
              </w:rPr>
            </w:pPr>
          </w:p>
          <w:p w14:paraId="67263ADD" w14:textId="40AD1FDB" w:rsidR="000A0E40" w:rsidRDefault="000A0E40" w:rsidP="00085E83">
            <w:pPr>
              <w:spacing w:line="260" w:lineRule="exact"/>
              <w:ind w:rightChars="5" w:right="10"/>
              <w:rPr>
                <w:rFonts w:ascii="標楷體" w:eastAsia="標楷體" w:hAnsi="標楷體"/>
                <w:bCs/>
              </w:rPr>
            </w:pPr>
          </w:p>
          <w:p w14:paraId="4CABD9CB" w14:textId="77CF144A" w:rsidR="000A0E40" w:rsidRDefault="000A0E40" w:rsidP="00085E83">
            <w:pPr>
              <w:spacing w:line="260" w:lineRule="exact"/>
              <w:ind w:rightChars="5" w:right="10"/>
              <w:rPr>
                <w:rFonts w:ascii="標楷體" w:eastAsia="標楷體" w:hAnsi="標楷體"/>
                <w:bCs/>
              </w:rPr>
            </w:pPr>
          </w:p>
          <w:p w14:paraId="5E4A4907" w14:textId="62E06BFB" w:rsidR="000A0E40" w:rsidRDefault="000A0E40" w:rsidP="00085E83">
            <w:pPr>
              <w:spacing w:line="260" w:lineRule="exact"/>
              <w:ind w:rightChars="5" w:right="10"/>
              <w:rPr>
                <w:rFonts w:ascii="標楷體" w:eastAsia="標楷體" w:hAnsi="標楷體"/>
                <w:bCs/>
              </w:rPr>
            </w:pPr>
          </w:p>
          <w:p w14:paraId="569B5F3D" w14:textId="21A185F2" w:rsidR="000A0E40" w:rsidRDefault="000A0E40" w:rsidP="00085E83">
            <w:pPr>
              <w:spacing w:line="260" w:lineRule="exact"/>
              <w:ind w:rightChars="5" w:right="10"/>
              <w:rPr>
                <w:rFonts w:ascii="標楷體" w:eastAsia="標楷體" w:hAnsi="標楷體"/>
                <w:bCs/>
              </w:rPr>
            </w:pPr>
          </w:p>
          <w:p w14:paraId="4C9C6623" w14:textId="270722A9" w:rsidR="000A0E40" w:rsidRDefault="000A0E40" w:rsidP="00085E83">
            <w:pPr>
              <w:spacing w:line="260" w:lineRule="exact"/>
              <w:ind w:rightChars="5" w:right="10"/>
              <w:rPr>
                <w:rFonts w:ascii="標楷體" w:eastAsia="標楷體" w:hAnsi="標楷體"/>
                <w:bCs/>
              </w:rPr>
            </w:pPr>
          </w:p>
          <w:p w14:paraId="57C96DFB" w14:textId="658D260D" w:rsidR="000A0E40" w:rsidRDefault="000A0E40" w:rsidP="00085E83">
            <w:pPr>
              <w:spacing w:line="260" w:lineRule="exact"/>
              <w:ind w:rightChars="5" w:right="10"/>
              <w:rPr>
                <w:rFonts w:ascii="標楷體" w:eastAsia="標楷體" w:hAnsi="標楷體"/>
                <w:bCs/>
              </w:rPr>
            </w:pPr>
          </w:p>
          <w:p w14:paraId="72F9A1D4" w14:textId="6DC22B70" w:rsidR="000A0E40" w:rsidRDefault="000A0E40" w:rsidP="00085E83">
            <w:pPr>
              <w:spacing w:line="260" w:lineRule="exact"/>
              <w:ind w:rightChars="5" w:right="10"/>
              <w:rPr>
                <w:rFonts w:ascii="標楷體" w:eastAsia="標楷體" w:hAnsi="標楷體"/>
                <w:bCs/>
              </w:rPr>
            </w:pPr>
          </w:p>
          <w:p w14:paraId="4D095768" w14:textId="7A6B0406" w:rsidR="000A0E40" w:rsidRDefault="000A0E40" w:rsidP="00085E83">
            <w:pPr>
              <w:spacing w:line="260" w:lineRule="exact"/>
              <w:ind w:rightChars="5" w:right="10"/>
              <w:rPr>
                <w:rFonts w:ascii="標楷體" w:eastAsia="標楷體" w:hAnsi="標楷體"/>
                <w:bCs/>
              </w:rPr>
            </w:pPr>
          </w:p>
          <w:p w14:paraId="768652D0" w14:textId="1A23E07D" w:rsidR="000A0E40" w:rsidRDefault="000A0E40" w:rsidP="00085E83">
            <w:pPr>
              <w:spacing w:line="260" w:lineRule="exact"/>
              <w:ind w:rightChars="5" w:right="10"/>
              <w:rPr>
                <w:rFonts w:ascii="標楷體" w:eastAsia="標楷體" w:hAnsi="標楷體"/>
                <w:bCs/>
              </w:rPr>
            </w:pPr>
          </w:p>
          <w:p w14:paraId="6D67D6AD" w14:textId="43A39EB0" w:rsidR="000A0E40" w:rsidRDefault="000A0E40" w:rsidP="00085E83">
            <w:pPr>
              <w:spacing w:line="260" w:lineRule="exact"/>
              <w:ind w:rightChars="5" w:right="10"/>
              <w:rPr>
                <w:rFonts w:ascii="標楷體" w:eastAsia="標楷體" w:hAnsi="標楷體"/>
                <w:bCs/>
              </w:rPr>
            </w:pPr>
          </w:p>
          <w:p w14:paraId="770B98E1" w14:textId="12F4F2DE" w:rsidR="000A0E40" w:rsidRDefault="000A0E40" w:rsidP="00085E83">
            <w:pPr>
              <w:spacing w:line="260" w:lineRule="exact"/>
              <w:ind w:rightChars="5" w:right="10"/>
              <w:rPr>
                <w:rFonts w:ascii="標楷體" w:eastAsia="標楷體" w:hAnsi="標楷體"/>
                <w:bCs/>
              </w:rPr>
            </w:pPr>
          </w:p>
          <w:p w14:paraId="5A15DD54" w14:textId="13D8BF94" w:rsidR="000A0E40" w:rsidRDefault="000A0E40" w:rsidP="00085E83">
            <w:pPr>
              <w:spacing w:line="260" w:lineRule="exact"/>
              <w:ind w:rightChars="5" w:right="10"/>
              <w:rPr>
                <w:rFonts w:ascii="標楷體" w:eastAsia="標楷體" w:hAnsi="標楷體"/>
                <w:bCs/>
              </w:rPr>
            </w:pPr>
          </w:p>
          <w:p w14:paraId="7D3A3EFE" w14:textId="3E8F9940" w:rsidR="000A0E40" w:rsidRDefault="000A0E40" w:rsidP="00085E83">
            <w:pPr>
              <w:spacing w:line="260" w:lineRule="exact"/>
              <w:ind w:rightChars="5" w:right="10"/>
              <w:rPr>
                <w:rFonts w:ascii="標楷體" w:eastAsia="標楷體" w:hAnsi="標楷體"/>
                <w:bCs/>
              </w:rPr>
            </w:pPr>
          </w:p>
          <w:p w14:paraId="25F6F336" w14:textId="0DDD129F" w:rsidR="000A0E40" w:rsidRDefault="000A0E40" w:rsidP="00085E83">
            <w:pPr>
              <w:spacing w:line="260" w:lineRule="exact"/>
              <w:ind w:rightChars="5" w:right="10"/>
              <w:rPr>
                <w:rFonts w:ascii="標楷體" w:eastAsia="標楷體" w:hAnsi="標楷體"/>
                <w:bCs/>
              </w:rPr>
            </w:pPr>
          </w:p>
          <w:p w14:paraId="7520137B" w14:textId="6A985EF3" w:rsidR="000A0E40" w:rsidRDefault="000A0E40" w:rsidP="00085E83">
            <w:pPr>
              <w:spacing w:line="260" w:lineRule="exact"/>
              <w:ind w:rightChars="5" w:right="10"/>
              <w:rPr>
                <w:rFonts w:ascii="標楷體" w:eastAsia="標楷體" w:hAnsi="標楷體"/>
                <w:bCs/>
              </w:rPr>
            </w:pPr>
          </w:p>
          <w:p w14:paraId="727F877C" w14:textId="217D9FE0" w:rsidR="000A0E40" w:rsidRDefault="000A0E40" w:rsidP="00085E83">
            <w:pPr>
              <w:spacing w:line="260" w:lineRule="exact"/>
              <w:ind w:rightChars="5" w:right="10"/>
              <w:rPr>
                <w:rFonts w:ascii="標楷體" w:eastAsia="標楷體" w:hAnsi="標楷體"/>
                <w:bCs/>
              </w:rPr>
            </w:pPr>
          </w:p>
          <w:p w14:paraId="6B6B29B7" w14:textId="77777777" w:rsidR="000A0E40" w:rsidRDefault="000A0E40" w:rsidP="00085E83">
            <w:pPr>
              <w:spacing w:line="260" w:lineRule="exact"/>
              <w:ind w:rightChars="5" w:right="10"/>
              <w:rPr>
                <w:rFonts w:ascii="標楷體" w:eastAsia="標楷體" w:hAnsi="標楷體"/>
                <w:bCs/>
              </w:rPr>
            </w:pPr>
          </w:p>
          <w:p w14:paraId="4386BE7F" w14:textId="77777777" w:rsidR="00AD4179" w:rsidRDefault="00AD4179" w:rsidP="00085E83">
            <w:pPr>
              <w:spacing w:line="260" w:lineRule="exact"/>
              <w:ind w:rightChars="5" w:right="10"/>
              <w:rPr>
                <w:rFonts w:ascii="標楷體" w:eastAsia="標楷體" w:hAnsi="標楷體"/>
                <w:bCs/>
              </w:rPr>
            </w:pPr>
          </w:p>
          <w:p w14:paraId="74073EED" w14:textId="77777777" w:rsidR="00AD4179" w:rsidRDefault="00AD4179" w:rsidP="00085E83">
            <w:pPr>
              <w:spacing w:line="260" w:lineRule="exact"/>
              <w:ind w:rightChars="5" w:right="10"/>
              <w:rPr>
                <w:rFonts w:ascii="標楷體" w:eastAsia="標楷體" w:hAnsi="標楷體"/>
                <w:bCs/>
              </w:rPr>
            </w:pPr>
          </w:p>
          <w:p w14:paraId="633EE3B9" w14:textId="77777777" w:rsidR="00AD4179" w:rsidRDefault="00AD4179" w:rsidP="00085E83">
            <w:pPr>
              <w:spacing w:line="260" w:lineRule="exact"/>
              <w:ind w:rightChars="5" w:right="10"/>
              <w:rPr>
                <w:rFonts w:ascii="標楷體" w:eastAsia="標楷體" w:hAnsi="標楷體"/>
                <w:bCs/>
              </w:rPr>
            </w:pPr>
          </w:p>
          <w:p w14:paraId="7EB30B77" w14:textId="77777777" w:rsidR="00AD4179" w:rsidRDefault="00AD4179" w:rsidP="00AD4179">
            <w:pPr>
              <w:spacing w:line="240" w:lineRule="exact"/>
              <w:ind w:left="57" w:right="57"/>
              <w:rPr>
                <w:rFonts w:ascii="標楷體" w:eastAsia="標楷體" w:hAnsi="標楷體"/>
              </w:rPr>
            </w:pPr>
          </w:p>
          <w:p w14:paraId="35CBDD93" w14:textId="77777777" w:rsidR="00AD4179" w:rsidRPr="00DA3A64" w:rsidRDefault="00AD4179" w:rsidP="00AD4179">
            <w:pPr>
              <w:snapToGrid w:val="0"/>
              <w:spacing w:line="240" w:lineRule="exact"/>
              <w:ind w:left="57" w:right="57"/>
              <w:rPr>
                <w:rFonts w:ascii="標楷體" w:eastAsia="標楷體" w:hAnsi="標楷體"/>
                <w:color w:val="7030A0"/>
              </w:rPr>
            </w:pPr>
            <w:r w:rsidRPr="00DA3A64">
              <w:rPr>
                <w:rFonts w:ascii="標楷體" w:eastAsia="標楷體" w:hAnsi="標楷體" w:hint="eastAsia"/>
                <w:color w:val="7030A0"/>
              </w:rPr>
              <w:t>【國語文檢測補就教學】</w:t>
            </w:r>
          </w:p>
          <w:p w14:paraId="6900284B" w14:textId="77777777" w:rsidR="00AD4179" w:rsidRPr="00DA3A64" w:rsidRDefault="00AD4179" w:rsidP="00AD4179">
            <w:pPr>
              <w:snapToGrid w:val="0"/>
              <w:spacing w:line="240" w:lineRule="exact"/>
              <w:ind w:left="57" w:right="57"/>
              <w:rPr>
                <w:rFonts w:ascii="標楷體" w:eastAsia="標楷體" w:hAnsi="標楷體"/>
                <w:color w:val="7030A0"/>
              </w:rPr>
            </w:pPr>
          </w:p>
          <w:p w14:paraId="4616A18F" w14:textId="77777777" w:rsidR="00AD4179" w:rsidRPr="00DA3A64" w:rsidRDefault="00AD4179" w:rsidP="00AD4179">
            <w:pPr>
              <w:snapToGrid w:val="0"/>
              <w:spacing w:line="240" w:lineRule="exact"/>
              <w:ind w:left="57" w:right="57"/>
              <w:rPr>
                <w:rFonts w:ascii="標楷體" w:eastAsia="標楷體" w:hAnsi="標楷體"/>
                <w:color w:val="7030A0"/>
              </w:rPr>
            </w:pPr>
          </w:p>
          <w:p w14:paraId="1C80C90A" w14:textId="6D40BC65" w:rsidR="00AD4179" w:rsidRDefault="00AD4179" w:rsidP="00AD4179">
            <w:pPr>
              <w:spacing w:line="260" w:lineRule="exact"/>
              <w:ind w:rightChars="5" w:right="10"/>
              <w:rPr>
                <w:rFonts w:eastAsiaTheme="minorEastAsia"/>
                <w:bCs/>
              </w:rPr>
            </w:pPr>
            <w:smartTag w:uri="urn:schemas-microsoft-com:office:smarttags" w:element="chsdate">
              <w:smartTagPr>
                <w:attr w:name="Year" w:val="2005"/>
                <w:attr w:name="Month" w:val="3"/>
                <w:attr w:name="Day" w:val="1"/>
                <w:attr w:name="IsLunarDate" w:val="False"/>
                <w:attr w:name="IsROCDate" w:val="False"/>
              </w:smartTagPr>
              <w:r w:rsidRPr="00DA3A64">
                <w:rPr>
                  <w:rFonts w:ascii="標楷體" w:eastAsia="標楷體" w:hAnsi="標楷體" w:cs="標楷體"/>
                  <w:color w:val="7030A0"/>
                </w:rPr>
                <w:t>5-3-1</w:t>
              </w:r>
            </w:smartTag>
            <w:r w:rsidRPr="00DA3A64">
              <w:rPr>
                <w:rFonts w:ascii="標楷體" w:eastAsia="標楷體" w:hAnsi="標楷體" w:cs="標楷體" w:hint="eastAsia"/>
                <w:color w:val="7030A0"/>
              </w:rPr>
              <w:t>能掌握文章要點</w:t>
            </w:r>
            <w:r w:rsidRPr="00DA3A64">
              <w:rPr>
                <w:rFonts w:ascii="標楷體" w:eastAsia="標楷體" w:hAnsi="標楷體" w:cs="標楷體"/>
                <w:color w:val="7030A0"/>
              </w:rPr>
              <w:t xml:space="preserve"> </w:t>
            </w:r>
            <w:r w:rsidRPr="00DA3A64">
              <w:rPr>
                <w:rFonts w:ascii="標楷體" w:eastAsia="標楷體" w:hAnsi="標楷體" w:cs="標楷體" w:hint="eastAsia"/>
                <w:color w:val="7030A0"/>
              </w:rPr>
              <w:t>，並熟習字詞句型</w:t>
            </w:r>
          </w:p>
        </w:tc>
        <w:tc>
          <w:tcPr>
            <w:tcW w:w="1784" w:type="dxa"/>
            <w:tcBorders>
              <w:top w:val="single" w:sz="8" w:space="0" w:color="000000"/>
              <w:bottom w:val="single" w:sz="8" w:space="0" w:color="000000"/>
              <w:right w:val="single" w:sz="8" w:space="0" w:color="000000"/>
            </w:tcBorders>
          </w:tcPr>
          <w:p w14:paraId="13AD58DB" w14:textId="428B750A" w:rsidR="00405609" w:rsidRPr="00191B62" w:rsidRDefault="00405609" w:rsidP="00405609">
            <w:pPr>
              <w:adjustRightInd w:val="0"/>
              <w:snapToGrid w:val="0"/>
              <w:spacing w:line="260" w:lineRule="exact"/>
              <w:ind w:hanging="7"/>
              <w:jc w:val="left"/>
              <w:rPr>
                <w:rFonts w:ascii="標楷體" w:eastAsia="標楷體" w:hAnsi="標楷體" w:cs="標楷體"/>
                <w:szCs w:val="24"/>
              </w:rPr>
            </w:pPr>
          </w:p>
          <w:p w14:paraId="6467C58C" w14:textId="14100833"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57DD9854"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CE4E6E1"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第十五週</w:t>
            </w:r>
          </w:p>
          <w:p w14:paraId="247A49D7" w14:textId="58E609EC"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026F7994"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0997C64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2-III-5 把握說話內容的主題、</w:t>
            </w:r>
            <w:r>
              <w:rPr>
                <w:rFonts w:ascii="標楷體" w:eastAsia="標楷體" w:hAnsi="標楷體" w:cs="新細明體" w:hint="eastAsia"/>
                <w:bCs/>
                <w:color w:val="auto"/>
              </w:rPr>
              <w:lastRenderedPageBreak/>
              <w:t>重要細節與結構邏輯。</w:t>
            </w:r>
          </w:p>
          <w:p w14:paraId="1E9E95B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認識文字的字形結構，運用字的部件了解文字的字音與字義。</w:t>
            </w:r>
          </w:p>
          <w:p w14:paraId="44E385D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 流暢朗讀各類文本，並表現抑揚頓挫的變化。</w:t>
            </w:r>
          </w:p>
          <w:p w14:paraId="67923BF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5-III-4 區分文本中的客觀事實與主觀判斷之間的差別。</w:t>
            </w:r>
          </w:p>
          <w:p w14:paraId="701282E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5-III-5 認識議論文本的特徵。</w:t>
            </w:r>
          </w:p>
          <w:p w14:paraId="11360AB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1465DCE"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Ab-III-5 4,500個常用語詞的認念。</w:t>
            </w:r>
          </w:p>
          <w:p w14:paraId="638998A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Ac-III-1 標點符號在文本中的作用。</w:t>
            </w:r>
          </w:p>
          <w:p w14:paraId="30B313D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Ad-III-1 意義段與篇章結構。</w:t>
            </w:r>
          </w:p>
          <w:p w14:paraId="610C132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Bd-III-1 以事實、理論為論據，達到說服、建構、批判等目的。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471A3B" w14:textId="77777777" w:rsidR="00085E83" w:rsidRDefault="00085E83"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rPr>
              <w:lastRenderedPageBreak/>
              <w:t>第九冊第肆單元：平凡中的特別</w:t>
            </w:r>
          </w:p>
          <w:p w14:paraId="6DC60E37"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第十課</w:t>
            </w:r>
            <w:r>
              <w:rPr>
                <w:rFonts w:ascii="標楷體" w:eastAsia="標楷體" w:hAnsi="標楷體" w:cs="標楷體" w:hint="eastAsia"/>
                <w:bCs/>
                <w:color w:val="auto"/>
              </w:rPr>
              <w:t>敏銳觀察</w:t>
            </w:r>
          </w:p>
          <w:p w14:paraId="621C4A7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7260B1A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1.教師揭示世界地圖，請學生觀察並分享自己觀察的結果，對「平凡」、「特別」予以定義並配合課名與單元主題展開想像。</w:t>
            </w:r>
          </w:p>
          <w:p w14:paraId="028B72D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2.教師引導學生預測課名「敏銳觀察」的內容，默讀課文後比較文章與自己的想法差異並說出全課重點。</w:t>
            </w:r>
          </w:p>
          <w:p w14:paraId="3AC2480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3.學生分段朗讀，教師指導朗讀的流暢性後，學生依不同分組朗讀課文，並回顧本節學習歷程。</w:t>
            </w:r>
          </w:p>
          <w:p w14:paraId="4A52E44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690D5D0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40B797F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5E4D82D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3.教師引導學生複習本課生字語詞重點，完成習作第一、二大題，並回顧本節學習歷程。</w:t>
            </w:r>
          </w:p>
          <w:p w14:paraId="5EA1877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75D5ADE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217D451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5DCF8866"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3.教師引導學生完成習作第四大題並回顧本節學習歷程。</w:t>
            </w:r>
          </w:p>
          <w:p w14:paraId="7DB0881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7862E9A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w:t>
            </w:r>
            <w:r w:rsidRPr="00AC41F1">
              <w:rPr>
                <w:rFonts w:ascii="標楷體" w:eastAsia="標楷體" w:hAnsi="標楷體" w:cs="標楷體" w:hint="eastAsia"/>
                <w:bCs/>
                <w:color w:val="auto"/>
              </w:rPr>
              <w:t>，引導學生從課文中，</w:t>
            </w:r>
            <w:r>
              <w:rPr>
                <w:rFonts w:ascii="標楷體" w:eastAsia="標楷體" w:hAnsi="標楷體" w:cs="標楷體" w:hint="eastAsia"/>
                <w:bCs/>
                <w:color w:val="auto"/>
              </w:rPr>
              <w:t>找出作者引用名人話語支持本人論點來增加說服力，與記敘文文本相異。</w:t>
            </w:r>
          </w:p>
          <w:p w14:paraId="05AA5DC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2.教師配合課文，引導學生比較本課與前一課課文風格，發現作者論述目的在說服讀者，由此認識議論文體，並練習句型與文中運用的修辭技巧。</w:t>
            </w:r>
          </w:p>
          <w:p w14:paraId="73DD228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3.教師引導學生完成習作第三大題，並回顧本節學習歷程。</w:t>
            </w:r>
          </w:p>
          <w:p w14:paraId="0581FFC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673DC59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1.教師指導學生適當斷句、依各段需注意的語速與音量來展現聲情朗讀課文，學生練習後上臺發表。</w:t>
            </w:r>
          </w:p>
          <w:p w14:paraId="47D10A77"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rPr>
              <w:t>2.教師引導學生完成習作第五大題，並回顧本節學習歷程。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8B5950"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EE22FC"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17C0FDFB"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2.教用版課本、習作</w:t>
            </w:r>
          </w:p>
          <w:p w14:paraId="61DC5741"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0C46FB"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3B0BFA61"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559123FE"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3C1EAF6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003CAE83"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32FF76C3"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141C96" w14:textId="6E1CB3D3" w:rsidR="000A0E40" w:rsidRPr="000A0E40" w:rsidRDefault="000A0E40" w:rsidP="000A0E40">
            <w:pPr>
              <w:spacing w:line="260" w:lineRule="exact"/>
              <w:ind w:rightChars="5" w:right="10"/>
              <w:rPr>
                <w:rFonts w:ascii="標楷體" w:eastAsia="標楷體" w:hAnsi="標楷體"/>
                <w:bCs/>
              </w:rPr>
            </w:pPr>
          </w:p>
        </w:tc>
        <w:tc>
          <w:tcPr>
            <w:tcW w:w="1784" w:type="dxa"/>
            <w:tcBorders>
              <w:top w:val="single" w:sz="8" w:space="0" w:color="000000"/>
              <w:bottom w:val="single" w:sz="8" w:space="0" w:color="000000"/>
              <w:right w:val="single" w:sz="8" w:space="0" w:color="000000"/>
            </w:tcBorders>
          </w:tcPr>
          <w:p w14:paraId="35069061" w14:textId="3D0C1861" w:rsidR="00085E83" w:rsidRPr="00405609" w:rsidRDefault="00085E83" w:rsidP="00405609">
            <w:pPr>
              <w:adjustRightInd w:val="0"/>
              <w:snapToGrid w:val="0"/>
              <w:spacing w:line="260" w:lineRule="exact"/>
              <w:ind w:firstLine="0"/>
              <w:jc w:val="left"/>
              <w:rPr>
                <w:rFonts w:ascii="標楷體" w:eastAsia="標楷體" w:hAnsi="標楷體" w:cs="標楷體"/>
                <w:szCs w:val="24"/>
                <w:u w:val="single"/>
              </w:rPr>
            </w:pPr>
          </w:p>
        </w:tc>
      </w:tr>
      <w:tr w:rsidR="00085E83" w:rsidRPr="002829F0" w14:paraId="79A9420B"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B29A61B"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第十六週</w:t>
            </w:r>
          </w:p>
          <w:p w14:paraId="37D6409C" w14:textId="5BE9451E"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3179829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1D94374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2-III-1 觀察生活情境的變化，培養個人感受和思維能力，積累說話材料。</w:t>
            </w:r>
          </w:p>
          <w:p w14:paraId="5A1A20E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2-III-3 靈活運用詞句和說話技巧，豐富表達內容。</w:t>
            </w:r>
          </w:p>
          <w:p w14:paraId="376DCE0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認識文字的字形結構，運用字的部件了解文字的字音與字義。</w:t>
            </w:r>
          </w:p>
          <w:p w14:paraId="0A86E48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5-III-6 熟習適合學習階段的摘要策略，擷取大意。</w:t>
            </w:r>
          </w:p>
          <w:p w14:paraId="73F8CE2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5-III-8 運用自我提問、推論等策略，推論文本隱含的因果訊息或觀點。</w:t>
            </w:r>
          </w:p>
          <w:p w14:paraId="2B0A7FB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CD29AE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Ab-III-3 常用字部首及部件的表音及表義功能。</w:t>
            </w:r>
          </w:p>
          <w:p w14:paraId="468E2AD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570E9BE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Ad-III-3 故事、童詩、現代散文、少年小說、兒童劇等。</w:t>
            </w:r>
          </w:p>
          <w:p w14:paraId="667EC06E"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Bb-III-3 對物或自然的感悟。</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A936EC" w14:textId="77777777" w:rsidR="00085E83" w:rsidRDefault="00085E83"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rPr>
              <w:t>第九冊第肆單元：平凡中的特別</w:t>
            </w:r>
          </w:p>
          <w:p w14:paraId="21ACB1FC"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第十一課你一定會</w:t>
            </w:r>
            <w:r>
              <w:rPr>
                <w:rFonts w:ascii="標楷體" w:eastAsia="標楷體" w:hAnsi="標楷體" w:cs="標楷體" w:hint="eastAsia"/>
                <w:bCs/>
                <w:color w:val="auto"/>
              </w:rPr>
              <w:t>聽見的</w:t>
            </w:r>
          </w:p>
          <w:p w14:paraId="7934D78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7B3C4A3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1.學生分享自己聽過的大自然聲音及聆聽的經驗，並配合課名與單元主題展開想像。</w:t>
            </w:r>
          </w:p>
          <w:p w14:paraId="52F86F4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2.教師引導學生預測課名「你一定會聽見的」的內容，默讀課文後比較文章與自己的想法差異並說出全課重點。</w:t>
            </w:r>
          </w:p>
          <w:p w14:paraId="1FD2F44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3.學生分段朗讀，教師指導朗讀的流暢性後，學生依不同分組朗讀課文，並回顧本節學習歷程。</w:t>
            </w:r>
          </w:p>
          <w:p w14:paraId="7AF1312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11F8D489"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11FE3402"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601DF8F5"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3.教師引導學生複習本課生字語詞重點，完成習作第一大題，並回顧本節學習歷程。</w:t>
            </w:r>
          </w:p>
          <w:p w14:paraId="78E4ACB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活動三  內容深究</w:t>
            </w:r>
          </w:p>
          <w:p w14:paraId="77C3B16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297A18E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4C1B522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3.教師引導學生完成習作第三大題前四題並回顧本節學習歷程。</w:t>
            </w:r>
          </w:p>
          <w:p w14:paraId="4F2C81E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797F8667"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1.教師提問</w:t>
            </w:r>
            <w:r w:rsidRPr="00AC41F1">
              <w:rPr>
                <w:rFonts w:ascii="標楷體" w:eastAsia="標楷體" w:hAnsi="標楷體" w:cs="標楷體" w:hint="eastAsia"/>
                <w:bCs/>
                <w:color w:val="auto"/>
              </w:rPr>
              <w:t>，</w:t>
            </w:r>
            <w:r>
              <w:rPr>
                <w:rFonts w:ascii="標楷體" w:eastAsia="標楷體" w:hAnsi="標楷體" w:cs="標楷體" w:hint="eastAsia"/>
                <w:bCs/>
                <w:color w:val="auto"/>
              </w:rPr>
              <w:t>引導學生從課文中發現本課為記敘文，試著了解作者的主要想法，說出作者描述微聲世界及各種聲音，提醒我們要學習聆聽來認識世界。</w:t>
            </w:r>
          </w:p>
          <w:p w14:paraId="2C540C5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2.教師配合課文，引導學生標示課文中重要語句，並練習句型與文中運用的修辭技巧。</w:t>
            </w:r>
          </w:p>
          <w:p w14:paraId="2F692C4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3.教師引導學生完成習作第二大題及第三大題後兩題，並回顧本節學習歷程。</w:t>
            </w:r>
          </w:p>
          <w:p w14:paraId="70D5A4F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4F26A8D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1.教師指導學生適當斷句、依各段需注意的語速與音量來展現聲情朗讀課文，學生練習後上臺發表。</w:t>
            </w:r>
          </w:p>
          <w:p w14:paraId="19292059"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rPr>
              <w:t>2.教師引導學生完成習作第五大題，並回顧本節學習歷程。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CAA5AF"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4322FC"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lang w:eastAsia="zh-HK"/>
              </w:rPr>
              <w:t>1.小白板</w:t>
            </w:r>
          </w:p>
          <w:p w14:paraId="00A1F36B"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lang w:eastAsia="zh-HK"/>
              </w:rPr>
              <w:t>2.教用版課本、習作</w:t>
            </w:r>
          </w:p>
          <w:p w14:paraId="6004097D"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lang w:eastAsia="zh-HK"/>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ECF467"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3E68D940"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5763512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182E1EE4"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3C63C7C0"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5AF2F00F"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F04B16" w14:textId="77777777" w:rsidR="00085E83" w:rsidRPr="009C504E" w:rsidRDefault="00085E83" w:rsidP="00085E83">
            <w:pPr>
              <w:spacing w:line="260" w:lineRule="exact"/>
              <w:ind w:rightChars="5" w:right="10"/>
              <w:rPr>
                <w:rFonts w:eastAsiaTheme="minorEastAsia"/>
                <w:b/>
                <w:bCs/>
                <w:color w:val="00B050"/>
              </w:rPr>
            </w:pPr>
            <w:r w:rsidRPr="009C504E">
              <w:rPr>
                <w:rFonts w:ascii="標楷體" w:eastAsia="標楷體" w:hAnsi="標楷體" w:hint="eastAsia"/>
                <w:b/>
                <w:bCs/>
                <w:color w:val="00B050"/>
              </w:rPr>
              <w:t>【環境教育】</w:t>
            </w:r>
          </w:p>
          <w:p w14:paraId="017D6A74" w14:textId="77777777" w:rsidR="00085E83" w:rsidRPr="009C504E" w:rsidRDefault="00085E83" w:rsidP="00085E83">
            <w:pPr>
              <w:spacing w:line="260" w:lineRule="exact"/>
              <w:ind w:rightChars="5" w:right="10"/>
              <w:rPr>
                <w:rFonts w:eastAsiaTheme="minorEastAsia"/>
                <w:bCs/>
                <w:color w:val="00B050"/>
              </w:rPr>
            </w:pPr>
            <w:r w:rsidRPr="009C504E">
              <w:rPr>
                <w:rFonts w:ascii="標楷體" w:eastAsia="標楷體" w:hAnsi="標楷體" w:hint="eastAsia"/>
                <w:bCs/>
                <w:color w:val="00B050"/>
              </w:rPr>
              <w:t>環E2 覺知生物生命的美與價值，關懷動、植物的生命。</w:t>
            </w:r>
          </w:p>
          <w:p w14:paraId="4369A75A" w14:textId="77777777" w:rsidR="00085E83" w:rsidRPr="000A0E40" w:rsidRDefault="00085E83" w:rsidP="00085E83">
            <w:pPr>
              <w:spacing w:line="260" w:lineRule="exact"/>
              <w:ind w:rightChars="5" w:right="10"/>
              <w:rPr>
                <w:rFonts w:eastAsiaTheme="minorEastAsia"/>
                <w:b/>
                <w:bCs/>
                <w:color w:val="808080" w:themeColor="background1" w:themeShade="80"/>
              </w:rPr>
            </w:pPr>
            <w:r w:rsidRPr="000A0E40">
              <w:rPr>
                <w:rFonts w:ascii="標楷體" w:eastAsia="標楷體" w:hAnsi="標楷體" w:hint="eastAsia"/>
                <w:b/>
                <w:bCs/>
                <w:color w:val="808080" w:themeColor="background1" w:themeShade="80"/>
              </w:rPr>
              <w:t>【生命教育】</w:t>
            </w:r>
          </w:p>
          <w:p w14:paraId="4745FEEA" w14:textId="77777777" w:rsidR="00085E83" w:rsidRPr="000A0E40" w:rsidRDefault="00085E83" w:rsidP="00085E83">
            <w:pPr>
              <w:spacing w:line="260" w:lineRule="exact"/>
              <w:ind w:rightChars="5" w:right="10"/>
              <w:rPr>
                <w:rFonts w:eastAsiaTheme="minorEastAsia"/>
                <w:bCs/>
                <w:color w:val="808080" w:themeColor="background1" w:themeShade="80"/>
              </w:rPr>
            </w:pPr>
            <w:r w:rsidRPr="000A0E40">
              <w:rPr>
                <w:rFonts w:ascii="標楷體" w:eastAsia="標楷體" w:hAnsi="標楷體" w:hint="eastAsia"/>
                <w:bCs/>
                <w:color w:val="808080" w:themeColor="background1" w:themeShade="80"/>
              </w:rPr>
              <w:t>生E6 從日常生活中培養道德感以及美感，練習做出道德判斷以及審美判斷，分辨事實和價值的不同。</w:t>
            </w:r>
          </w:p>
          <w:p w14:paraId="2D8E65A4" w14:textId="77777777" w:rsidR="000A0E40" w:rsidRPr="009A4510" w:rsidRDefault="000A0E40" w:rsidP="00085E83">
            <w:pPr>
              <w:spacing w:line="260" w:lineRule="exact"/>
              <w:ind w:rightChars="5" w:right="10"/>
              <w:rPr>
                <w:rFonts w:ascii="標楷體" w:eastAsia="標楷體" w:hAnsi="標楷體"/>
                <w:b/>
                <w:bCs/>
              </w:rPr>
            </w:pPr>
          </w:p>
          <w:p w14:paraId="3B3C387B" w14:textId="04427348"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044D392C" w14:textId="77777777" w:rsidR="000A0E40" w:rsidRDefault="000A0E40" w:rsidP="000A0E40">
            <w:pPr>
              <w:spacing w:line="260" w:lineRule="exact"/>
              <w:ind w:rightChars="5" w:right="10"/>
              <w:rPr>
                <w:rFonts w:eastAsiaTheme="minorEastAsia"/>
                <w:b/>
                <w:bCs/>
              </w:rPr>
            </w:pPr>
            <w:r>
              <w:rPr>
                <w:rFonts w:ascii="標楷體" w:eastAsia="標楷體" w:hAnsi="標楷體" w:hint="eastAsia"/>
                <w:b/>
                <w:bCs/>
              </w:rPr>
              <w:t>【閱讀素養教育】</w:t>
            </w:r>
          </w:p>
          <w:p w14:paraId="4EE9C7F8" w14:textId="21970050" w:rsidR="00085E83" w:rsidRPr="00191B62" w:rsidRDefault="000A0E40" w:rsidP="000A0E40">
            <w:pPr>
              <w:adjustRightInd w:val="0"/>
              <w:snapToGrid w:val="0"/>
              <w:spacing w:line="260" w:lineRule="exact"/>
              <w:ind w:left="100" w:hangingChars="50" w:hanging="100"/>
              <w:jc w:val="left"/>
              <w:rPr>
                <w:rFonts w:ascii="標楷體" w:eastAsia="標楷體" w:hAnsi="標楷體" w:cs="標楷體"/>
                <w:szCs w:val="24"/>
              </w:rPr>
            </w:pPr>
            <w:r>
              <w:rPr>
                <w:rFonts w:ascii="標楷體" w:eastAsia="標楷體" w:hAnsi="標楷體" w:hint="eastAsia"/>
                <w:bCs/>
              </w:rPr>
              <w:t>閱E2 認識與領域相關的文本類型與寫作題材。</w:t>
            </w:r>
          </w:p>
        </w:tc>
      </w:tr>
      <w:tr w:rsidR="00085E83" w:rsidRPr="002829F0" w14:paraId="36AFD057"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578EBD"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第十七週</w:t>
            </w:r>
          </w:p>
          <w:p w14:paraId="530BD47B" w14:textId="517E3220"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07E35B3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382EE90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2-III-1 觀察生活情境的變化，培養個人感受和思維能力，積累說話材料。</w:t>
            </w:r>
          </w:p>
          <w:p w14:paraId="7AADA2A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2-III-2 從聽聞內容進行判斷和提問，並做合理的應對。</w:t>
            </w:r>
          </w:p>
          <w:p w14:paraId="7245D1F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認識文字的字形結構，運用字的部件了解文字的字音與字義。</w:t>
            </w:r>
          </w:p>
          <w:p w14:paraId="7B94966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5-III-6 熟習適合學習階段的摘要策略，擷取大意。</w:t>
            </w:r>
          </w:p>
          <w:p w14:paraId="0E5B6EC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5-III-7 連結相關的知識和經驗，提出自己的觀點，評述文本的內容。</w:t>
            </w:r>
          </w:p>
          <w:p w14:paraId="64B65F8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37C7D1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Ab-III-3 常用字部首及部件的表音及表義功能。</w:t>
            </w:r>
          </w:p>
          <w:p w14:paraId="19D79F2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Ac-III-3 各種複句的意義。</w:t>
            </w:r>
          </w:p>
          <w:p w14:paraId="0001F6D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66681F46"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Cb-III-2 各類文本中所反映的個人與家庭、鄉里、國族及其他社群的關係。</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84B9F7" w14:textId="77777777" w:rsidR="00085E83" w:rsidRDefault="00085E83"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rPr>
              <w:t>第九冊第肆單元：平凡中的特別</w:t>
            </w:r>
          </w:p>
          <w:p w14:paraId="55DF11E5"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第十二課</w:t>
            </w:r>
            <w:r>
              <w:rPr>
                <w:rFonts w:ascii="標楷體" w:eastAsia="標楷體" w:hAnsi="標楷體" w:cs="標楷體" w:hint="eastAsia"/>
                <w:bCs/>
                <w:color w:val="auto"/>
              </w:rPr>
              <w:t>藍色連身裙</w:t>
            </w:r>
          </w:p>
          <w:p w14:paraId="69BE5DD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活動一  概覽課文</w:t>
            </w:r>
          </w:p>
          <w:p w14:paraId="4724327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1.教師提問引導學生思考當一個人與群體不同時，個人可能的想法或意見，並配合課名與單元主題展開想像。</w:t>
            </w:r>
          </w:p>
          <w:p w14:paraId="52B1D6A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2.教師引導學生預測課名「藍色連身裙」的內容，默讀課文後比較文章與自己的想法差異並說出全課重點。</w:t>
            </w:r>
          </w:p>
          <w:p w14:paraId="0B83A39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3.學生分段朗讀，教師指導朗讀的流暢性後，學生依不同分組朗讀課文，並回顧本節學習歷程。</w:t>
            </w:r>
          </w:p>
          <w:p w14:paraId="5427040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活動二  字詞識寫</w:t>
            </w:r>
          </w:p>
          <w:p w14:paraId="77D1B71C"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1.學生朗讀課文，提出語句、認讀語詞，並運用理解監控策略輔助理解詞義。</w:t>
            </w:r>
          </w:p>
          <w:p w14:paraId="436AAD1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2.教師引導學生依字體「聲音、部首」結構、「上下、左右」字形結構做生字分類識讀，並引導學生運用口訣、比較易錯筆畫，正確書寫生字。</w:t>
            </w:r>
          </w:p>
          <w:p w14:paraId="6E7E8E2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3.教師引導學生複習本課生字語詞重點，完成習作第一、二大題，並回顧本節學習歷程。</w:t>
            </w:r>
          </w:p>
          <w:p w14:paraId="081FC59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lastRenderedPageBreak/>
              <w:t>活動三  內容深究</w:t>
            </w:r>
          </w:p>
          <w:p w14:paraId="45EAC7B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1.教師提問，引導學生細讀課文，並運用提取訊息、</w:t>
            </w:r>
            <w:r>
              <w:rPr>
                <w:rFonts w:ascii="標楷體" w:eastAsia="標楷體" w:hAnsi="標楷體" w:cs="標楷體" w:hint="eastAsia"/>
                <w:bCs/>
                <w:color w:val="auto"/>
                <w:lang w:eastAsia="zh-HK"/>
              </w:rPr>
              <w:t>推論訊息、</w:t>
            </w:r>
            <w:r>
              <w:rPr>
                <w:rFonts w:ascii="標楷體" w:eastAsia="標楷體" w:hAnsi="標楷體" w:cs="標楷體" w:hint="eastAsia"/>
                <w:bCs/>
                <w:color w:val="auto"/>
              </w:rPr>
              <w:t>詮釋整合、比較評估等策略理解課文內容。</w:t>
            </w:r>
          </w:p>
          <w:p w14:paraId="5AFC2C8A"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2.學生分段閱讀課文，教師提問引導學生回答、理解並整理段落大意及全</w:t>
            </w:r>
            <w:r>
              <w:rPr>
                <w:rFonts w:ascii="標楷體" w:eastAsia="標楷體" w:hAnsi="標楷體" w:cs="標楷體" w:hint="eastAsia"/>
                <w:bCs/>
                <w:color w:val="auto"/>
                <w:lang w:eastAsia="zh-HK"/>
              </w:rPr>
              <w:t>課</w:t>
            </w:r>
            <w:r>
              <w:rPr>
                <w:rFonts w:ascii="標楷體" w:eastAsia="標楷體" w:hAnsi="標楷體" w:cs="標楷體" w:hint="eastAsia"/>
                <w:bCs/>
                <w:color w:val="auto"/>
              </w:rPr>
              <w:t>大意，</w:t>
            </w:r>
            <w:r>
              <w:rPr>
                <w:rFonts w:ascii="標楷體" w:eastAsia="標楷體" w:hAnsi="標楷體" w:cs="標楷體" w:hint="eastAsia"/>
                <w:bCs/>
                <w:color w:val="auto"/>
                <w:lang w:eastAsia="zh-HK"/>
              </w:rPr>
              <w:t>最後說出文章主旨</w:t>
            </w:r>
            <w:r>
              <w:rPr>
                <w:rFonts w:ascii="標楷體" w:eastAsia="標楷體" w:hAnsi="標楷體" w:cs="標楷體" w:hint="eastAsia"/>
                <w:bCs/>
                <w:color w:val="auto"/>
              </w:rPr>
              <w:t>。</w:t>
            </w:r>
          </w:p>
          <w:p w14:paraId="1745966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3.教師引導學生完成習作第三大題前兩題並回顧本節學習歷程。</w:t>
            </w:r>
          </w:p>
          <w:p w14:paraId="63A7D95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活動四  形式深究</w:t>
            </w:r>
          </w:p>
          <w:p w14:paraId="3948C17B"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1.教師提問引導學生從課文中發現本課為記敘文，試著了解作者的主要想法，說出作者描述因為老師送給女孩一件新衣服，讓女孩的家及社區發生一連串改變的故事。</w:t>
            </w:r>
          </w:p>
          <w:p w14:paraId="37336958"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2.教師配合課文，引導學生標示課文中重要語句，並練習句型與文中運用的修辭技巧。</w:t>
            </w:r>
          </w:p>
          <w:p w14:paraId="4A5D30C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3.教師引導學生完成習作第四大題，並回顧本節學習歷程。</w:t>
            </w:r>
          </w:p>
          <w:p w14:paraId="74244981"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活動五  延伸活動</w:t>
            </w:r>
          </w:p>
          <w:p w14:paraId="2F24E18F"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1.教師指導學生適當斷句、依各段需注意的語速與音量來展現聲情朗讀課文，學生練習後上臺發表。</w:t>
            </w:r>
          </w:p>
          <w:p w14:paraId="34EE02FE"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rPr>
              <w:t>2.教師引導學生完成習作第三大題第三小題及第五大題，並回顧本節學習歷程。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F58E29"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5B8419"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lang w:eastAsia="zh-HK"/>
              </w:rPr>
              <w:t>1.小白板</w:t>
            </w:r>
          </w:p>
          <w:p w14:paraId="6DE79EAD"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lang w:eastAsia="zh-HK"/>
              </w:rPr>
              <w:t>2.教用版課本、習作</w:t>
            </w:r>
          </w:p>
          <w:p w14:paraId="69BF4CC1"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lang w:eastAsia="zh-HK"/>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F07655"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25F87C23"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48BF1BD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669CBC42"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25EF1B0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60ED8ADA"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F4B1D4" w14:textId="77777777" w:rsidR="00085E83" w:rsidRPr="00801083" w:rsidRDefault="00085E83" w:rsidP="00085E83">
            <w:pPr>
              <w:spacing w:line="260" w:lineRule="exact"/>
              <w:ind w:rightChars="5" w:right="10"/>
              <w:rPr>
                <w:rFonts w:eastAsiaTheme="minorEastAsia"/>
                <w:b/>
                <w:bCs/>
                <w:color w:val="00B050"/>
              </w:rPr>
            </w:pPr>
            <w:r w:rsidRPr="00801083">
              <w:rPr>
                <w:rFonts w:ascii="標楷體" w:eastAsia="標楷體" w:hAnsi="標楷體" w:hint="eastAsia"/>
                <w:b/>
                <w:bCs/>
                <w:color w:val="00B050"/>
              </w:rPr>
              <w:t>【環境教育】</w:t>
            </w:r>
          </w:p>
          <w:p w14:paraId="2D56C352" w14:textId="77777777" w:rsidR="00085E83" w:rsidRPr="00801083" w:rsidRDefault="00085E83" w:rsidP="00085E83">
            <w:pPr>
              <w:spacing w:line="260" w:lineRule="exact"/>
              <w:ind w:rightChars="5" w:right="10"/>
              <w:rPr>
                <w:rFonts w:eastAsiaTheme="minorEastAsia"/>
                <w:bCs/>
                <w:color w:val="00B050"/>
              </w:rPr>
            </w:pPr>
            <w:r w:rsidRPr="00801083">
              <w:rPr>
                <w:rFonts w:ascii="標楷體" w:eastAsia="標楷體" w:hAnsi="標楷體" w:hint="eastAsia"/>
                <w:bCs/>
                <w:color w:val="00B050"/>
              </w:rPr>
              <w:t>環E2 覺知生物生命的美與價值，關懷動、植物的生命。</w:t>
            </w:r>
          </w:p>
          <w:p w14:paraId="0C28D6DE" w14:textId="34CDA86B"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50C2EFF4" w14:textId="77777777" w:rsidR="000A0E40" w:rsidRDefault="000A0E40" w:rsidP="000A0E40">
            <w:pPr>
              <w:spacing w:line="260" w:lineRule="exact"/>
              <w:ind w:rightChars="5" w:right="10"/>
              <w:rPr>
                <w:rFonts w:eastAsiaTheme="minorEastAsia"/>
                <w:b/>
                <w:bCs/>
              </w:rPr>
            </w:pPr>
            <w:r>
              <w:rPr>
                <w:rFonts w:ascii="標楷體" w:eastAsia="標楷體" w:hAnsi="標楷體" w:hint="eastAsia"/>
                <w:b/>
                <w:bCs/>
              </w:rPr>
              <w:t>【閱讀素養教育】</w:t>
            </w:r>
          </w:p>
          <w:p w14:paraId="6FC36969" w14:textId="617C50BC" w:rsidR="00085E83" w:rsidRPr="00191B62" w:rsidRDefault="000A0E40" w:rsidP="000A0E40">
            <w:pPr>
              <w:adjustRightInd w:val="0"/>
              <w:snapToGrid w:val="0"/>
              <w:spacing w:line="260" w:lineRule="exact"/>
              <w:ind w:hanging="7"/>
              <w:jc w:val="left"/>
              <w:rPr>
                <w:rFonts w:ascii="標楷體" w:eastAsia="標楷體" w:hAnsi="標楷體" w:cs="標楷體"/>
                <w:szCs w:val="24"/>
              </w:rPr>
            </w:pPr>
            <w:r>
              <w:rPr>
                <w:rFonts w:ascii="標楷體" w:eastAsia="標楷體" w:hAnsi="標楷體" w:hint="eastAsia"/>
                <w:bCs/>
              </w:rPr>
              <w:t>閱E7 發展詮釋、反思、評鑑文本的能力。</w:t>
            </w:r>
          </w:p>
        </w:tc>
      </w:tr>
      <w:tr w:rsidR="00085E83" w:rsidRPr="002829F0" w14:paraId="0F230D87"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1D8625D"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第十八週</w:t>
            </w:r>
          </w:p>
          <w:p w14:paraId="35424B93" w14:textId="0AFFBC9B"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4B5A0C4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5-III-5 認識議論文本的特徵。</w:t>
            </w:r>
          </w:p>
          <w:p w14:paraId="58971E98" w14:textId="77777777" w:rsidR="00085E83" w:rsidRDefault="00085E83" w:rsidP="00085E83">
            <w:pPr>
              <w:spacing w:line="260" w:lineRule="exact"/>
              <w:jc w:val="left"/>
              <w:rPr>
                <w:rFonts w:eastAsiaTheme="minorEastAsia"/>
                <w:bCs/>
              </w:rPr>
            </w:pPr>
            <w:r>
              <w:rPr>
                <w:rFonts w:ascii="標楷體" w:eastAsia="標楷體" w:hAnsi="標楷體" w:cs="新細明體" w:hint="eastAsia"/>
                <w:bCs/>
                <w:color w:val="auto"/>
              </w:rPr>
              <w:t>5-III-8 運用自我提問、推論等策略，推論文本隱含的因果訊息或觀點。</w:t>
            </w:r>
          </w:p>
          <w:p w14:paraId="387D9CA3" w14:textId="77777777" w:rsidR="00085E83" w:rsidRDefault="00085E83" w:rsidP="00085E83">
            <w:pPr>
              <w:spacing w:line="260" w:lineRule="exact"/>
              <w:jc w:val="left"/>
              <w:rPr>
                <w:rFonts w:eastAsiaTheme="minorEastAsia"/>
                <w:bCs/>
              </w:rPr>
            </w:pPr>
            <w:r>
              <w:rPr>
                <w:rFonts w:ascii="標楷體" w:eastAsia="標楷體" w:hAnsi="標楷體" w:cs="新細明體" w:hint="eastAsia"/>
                <w:bCs/>
                <w:color w:val="auto"/>
              </w:rPr>
              <w:t>6-III-6 練習各種寫作技巧。</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5EEF6E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7B81CB2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Bb-III-3 對物或自然的感受。</w:t>
            </w:r>
          </w:p>
          <w:p w14:paraId="3D5BD14A"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Bd-III-1 以事實、理論為論據，達到說服、</w:t>
            </w:r>
            <w:r>
              <w:rPr>
                <w:rFonts w:ascii="標楷體" w:eastAsia="標楷體" w:hAnsi="標楷體" w:cs="新細明體" w:hint="eastAsia"/>
                <w:bCs/>
                <w:color w:val="auto"/>
              </w:rPr>
              <w:lastRenderedPageBreak/>
              <w:t>建構、批判等目的。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78E538" w14:textId="77777777" w:rsidR="00085E83" w:rsidRDefault="00085E83"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rPr>
              <w:lastRenderedPageBreak/>
              <w:t>第九冊第肆單元：平凡中的特別</w:t>
            </w:r>
          </w:p>
          <w:p w14:paraId="66FE46F2" w14:textId="77777777" w:rsidR="00085E83" w:rsidRDefault="00085E83" w:rsidP="00085E83">
            <w:pPr>
              <w:spacing w:beforeLines="20" w:before="48" w:line="260" w:lineRule="exact"/>
              <w:ind w:rightChars="41" w:right="82"/>
              <w:jc w:val="left"/>
              <w:rPr>
                <w:rFonts w:eastAsiaTheme="minorEastAsia"/>
                <w:bCs/>
                <w:lang w:eastAsia="zh-HK"/>
              </w:rPr>
            </w:pPr>
            <w:r>
              <w:rPr>
                <w:rFonts w:ascii="標楷體" w:eastAsia="標楷體" w:hAnsi="標楷體" w:cs="標楷體" w:hint="eastAsia"/>
                <w:bCs/>
                <w:color w:val="auto"/>
                <w:lang w:eastAsia="zh-HK"/>
              </w:rPr>
              <w:t>統整活動四</w:t>
            </w:r>
          </w:p>
          <w:p w14:paraId="43F49532"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活動一  </w:t>
            </w:r>
            <w:r>
              <w:rPr>
                <w:rFonts w:ascii="標楷體" w:eastAsia="標楷體" w:hAnsi="標楷體" w:cs="標楷體" w:hint="eastAsia"/>
                <w:bCs/>
                <w:color w:val="auto"/>
              </w:rPr>
              <w:t>語文知識</w:t>
            </w:r>
            <w:r>
              <w:rPr>
                <w:rFonts w:ascii="標楷體" w:eastAsia="標楷體" w:hAnsi="標楷體" w:cs="標楷體" w:hint="eastAsia"/>
                <w:bCs/>
                <w:color w:val="auto"/>
                <w:spacing w:val="-14"/>
              </w:rPr>
              <w:t>——</w:t>
            </w:r>
            <w:r>
              <w:rPr>
                <w:rFonts w:ascii="標楷體" w:eastAsia="標楷體" w:hAnsi="標楷體" w:cs="標楷體" w:hint="eastAsia"/>
                <w:bCs/>
                <w:color w:val="auto"/>
              </w:rPr>
              <w:t>認識議論的表述方式</w:t>
            </w:r>
          </w:p>
          <w:p w14:paraId="190C6C7E"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1.教師引導學生默讀課文說明並提問，引導學生比較第十課（議論文）和記敘文、說明文的差異，認識議論文的「論點、論據」文本特徵。</w:t>
            </w:r>
          </w:p>
          <w:p w14:paraId="0CAAE2A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2.教師引導學生默讀「學習便利貼」並提問，說出「論點、論據」的意思。</w:t>
            </w:r>
          </w:p>
          <w:p w14:paraId="12C537EC"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lastRenderedPageBreak/>
              <w:t>3.教師引導學生</w:t>
            </w:r>
            <w:r>
              <w:rPr>
                <w:rFonts w:ascii="標楷體" w:eastAsia="標楷體" w:hAnsi="標楷體" w:cs="標楷體" w:hint="eastAsia"/>
                <w:bCs/>
                <w:color w:val="auto"/>
                <w:lang w:eastAsia="zh-HK"/>
              </w:rPr>
              <w:t>討論</w:t>
            </w:r>
            <w:r>
              <w:rPr>
                <w:rFonts w:ascii="標楷體" w:eastAsia="標楷體" w:hAnsi="標楷體" w:cs="標楷體" w:hint="eastAsia"/>
                <w:bCs/>
                <w:color w:val="auto"/>
              </w:rPr>
              <w:t>習作第十課第五大題，正確分辨文章中的論點和論據。</w:t>
            </w:r>
          </w:p>
          <w:p w14:paraId="32FF0EC2"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活動二  </w:t>
            </w:r>
            <w:r>
              <w:rPr>
                <w:rFonts w:ascii="標楷體" w:eastAsia="標楷體" w:hAnsi="標楷體" w:cs="標楷體" w:hint="eastAsia"/>
                <w:bCs/>
                <w:color w:val="auto"/>
              </w:rPr>
              <w:t>閱讀思考</w:t>
            </w:r>
            <w:r>
              <w:rPr>
                <w:rFonts w:ascii="標楷體" w:eastAsia="標楷體" w:hAnsi="標楷體" w:cs="標楷體" w:hint="eastAsia"/>
                <w:bCs/>
                <w:color w:val="auto"/>
                <w:spacing w:val="-14"/>
              </w:rPr>
              <w:t>——</w:t>
            </w:r>
            <w:r>
              <w:rPr>
                <w:rFonts w:ascii="標楷體" w:eastAsia="標楷體" w:hAnsi="標楷體" w:cs="標楷體" w:hint="eastAsia"/>
                <w:bCs/>
                <w:color w:val="auto"/>
              </w:rPr>
              <w:t>讀懂寓意</w:t>
            </w:r>
          </w:p>
          <w:p w14:paraId="7DE600E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1.教師引導學生默讀課文說明並提問，引導學生回顧第十、十一、十二課作者觀點或文章主旨，並依本段說明認識「寓意」的定義。</w:t>
            </w:r>
          </w:p>
          <w:p w14:paraId="7BBD118D"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2.教師引導學生默讀「學習便利貼」並提問，說出「寓意」的定義及讀懂文章寓意的方法。</w:t>
            </w:r>
          </w:p>
          <w:p w14:paraId="1F574FA0"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3.教師引導學生默讀「小試身手」，配合第十二課習作第五大題，正確說出文章寓意。</w:t>
            </w:r>
          </w:p>
          <w:p w14:paraId="73967B46"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活動三  </w:t>
            </w:r>
            <w:r>
              <w:rPr>
                <w:rFonts w:ascii="標楷體" w:eastAsia="標楷體" w:hAnsi="標楷體" w:cs="標楷體" w:hint="eastAsia"/>
                <w:bCs/>
                <w:color w:val="auto"/>
              </w:rPr>
              <w:t>寫作進階</w:t>
            </w:r>
            <w:r>
              <w:rPr>
                <w:rFonts w:ascii="標楷體" w:eastAsia="標楷體" w:hAnsi="標楷體" w:cs="標楷體" w:hint="eastAsia"/>
                <w:bCs/>
                <w:color w:val="auto"/>
                <w:spacing w:val="-14"/>
              </w:rPr>
              <w:t>——</w:t>
            </w:r>
            <w:r>
              <w:rPr>
                <w:rFonts w:ascii="標楷體" w:eastAsia="標楷體" w:hAnsi="標楷體" w:cs="標楷體" w:hint="eastAsia"/>
                <w:bCs/>
                <w:color w:val="auto"/>
              </w:rPr>
              <w:t>用聲音來擴寫</w:t>
            </w:r>
          </w:p>
          <w:p w14:paraId="6F041793"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1.教師可播放自然界聲音，引導學生思考及聯想；引導學生默讀課文說明，發現寫作時加入視覺、聲音、擬人……等描寫，可以讓文章更生動。</w:t>
            </w:r>
          </w:p>
          <w:p w14:paraId="0B095904"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2.教師引導學生默讀「學習便利貼」並提問，說出以狀聲詞或對話來擴寫，可以讓文章更精彩。</w:t>
            </w:r>
          </w:p>
          <w:p w14:paraId="00A8B69D"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rPr>
              <w:t>3.教師引導學生默讀「小試身手」，試說第十一課習作第四大題寫作方式並完成習作。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725570"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449091"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456AD8AD"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2F07420F"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7E11CA"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337D5224"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69C50E29"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47BD27F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A3B64D" w14:textId="2B576A1C"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538E79EE" w14:textId="77777777" w:rsidR="000A0E40" w:rsidRDefault="000A0E40" w:rsidP="000A0E40">
            <w:pPr>
              <w:spacing w:line="260" w:lineRule="exact"/>
              <w:ind w:rightChars="5" w:right="10"/>
              <w:rPr>
                <w:rFonts w:eastAsiaTheme="minorEastAsia"/>
                <w:b/>
                <w:bCs/>
              </w:rPr>
            </w:pPr>
            <w:r>
              <w:rPr>
                <w:rFonts w:ascii="標楷體" w:eastAsia="標楷體" w:hAnsi="標楷體" w:hint="eastAsia"/>
                <w:b/>
                <w:bCs/>
              </w:rPr>
              <w:t>【閱讀素養教育】</w:t>
            </w:r>
          </w:p>
          <w:p w14:paraId="1BE87D6C" w14:textId="77777777" w:rsidR="000A0E40" w:rsidRDefault="000A0E40" w:rsidP="000A0E40">
            <w:pPr>
              <w:spacing w:line="260" w:lineRule="exact"/>
              <w:ind w:rightChars="5" w:right="10"/>
              <w:rPr>
                <w:rFonts w:eastAsiaTheme="minorEastAsia"/>
                <w:bCs/>
              </w:rPr>
            </w:pPr>
            <w:r>
              <w:rPr>
                <w:rFonts w:ascii="標楷體" w:eastAsia="標楷體" w:hAnsi="標楷體" w:hint="eastAsia"/>
                <w:bCs/>
              </w:rPr>
              <w:t>閱E2 認識與領域相關的文本類型與寫作題材。</w:t>
            </w:r>
          </w:p>
          <w:p w14:paraId="41206988" w14:textId="77777777" w:rsidR="000A0E40" w:rsidRDefault="000A0E40" w:rsidP="000A0E40">
            <w:pPr>
              <w:spacing w:line="260" w:lineRule="exact"/>
              <w:ind w:rightChars="5" w:right="10"/>
              <w:rPr>
                <w:rFonts w:eastAsiaTheme="minorEastAsia"/>
                <w:bCs/>
              </w:rPr>
            </w:pPr>
            <w:r>
              <w:rPr>
                <w:rFonts w:ascii="標楷體" w:eastAsia="標楷體" w:hAnsi="標楷體" w:hint="eastAsia"/>
                <w:bCs/>
              </w:rPr>
              <w:t>閱E3 熟悉與學科學習相關的文本閱讀策略。</w:t>
            </w:r>
          </w:p>
          <w:p w14:paraId="137D6352" w14:textId="77777777" w:rsidR="000A0E40" w:rsidRDefault="000A0E40" w:rsidP="000A0E40">
            <w:pPr>
              <w:spacing w:line="260" w:lineRule="exact"/>
              <w:ind w:rightChars="5" w:right="10"/>
              <w:rPr>
                <w:rFonts w:eastAsiaTheme="minorEastAsia"/>
                <w:bCs/>
              </w:rPr>
            </w:pPr>
            <w:r>
              <w:rPr>
                <w:rFonts w:ascii="標楷體" w:eastAsia="標楷體" w:hAnsi="標楷體" w:hint="eastAsia"/>
                <w:bCs/>
              </w:rPr>
              <w:lastRenderedPageBreak/>
              <w:t>閱E4 中高年級後需發展長篇文本的閱讀理解能力。</w:t>
            </w:r>
          </w:p>
          <w:p w14:paraId="4C57FD41" w14:textId="77777777" w:rsidR="000A0E40" w:rsidRDefault="000A0E40" w:rsidP="000A0E40">
            <w:pPr>
              <w:spacing w:line="260" w:lineRule="exact"/>
              <w:ind w:rightChars="5" w:right="10"/>
              <w:rPr>
                <w:rFonts w:eastAsiaTheme="minorEastAsia"/>
                <w:bCs/>
              </w:rPr>
            </w:pPr>
            <w:r>
              <w:rPr>
                <w:rFonts w:ascii="標楷體" w:eastAsia="標楷體" w:hAnsi="標楷體" w:hint="eastAsia"/>
                <w:bCs/>
              </w:rPr>
              <w:t>閱E6 發展向文本提問的能力。</w:t>
            </w:r>
          </w:p>
          <w:p w14:paraId="15162F58" w14:textId="669B96DB" w:rsidR="00085E83" w:rsidRPr="00191B62" w:rsidRDefault="000A0E40" w:rsidP="000A0E40">
            <w:pPr>
              <w:adjustRightInd w:val="0"/>
              <w:snapToGrid w:val="0"/>
              <w:spacing w:line="260" w:lineRule="exact"/>
              <w:ind w:hanging="7"/>
              <w:jc w:val="left"/>
              <w:rPr>
                <w:rFonts w:ascii="標楷體" w:eastAsia="標楷體" w:hAnsi="標楷體" w:cs="標楷體"/>
                <w:szCs w:val="24"/>
              </w:rPr>
            </w:pPr>
            <w:r>
              <w:rPr>
                <w:rFonts w:ascii="標楷體" w:eastAsia="標楷體" w:hAnsi="標楷體" w:hint="eastAsia"/>
                <w:bCs/>
              </w:rPr>
              <w:t>閱E7 發展詮釋、反思、評鑑文本的能力。</w:t>
            </w:r>
          </w:p>
        </w:tc>
      </w:tr>
      <w:tr w:rsidR="00085E83" w:rsidRPr="002829F0" w14:paraId="571D56C6"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ECA9D41"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第十九週</w:t>
            </w:r>
          </w:p>
          <w:p w14:paraId="4DFF9CB5" w14:textId="343CFE0F" w:rsidR="00085E83" w:rsidRDefault="00085E83" w:rsidP="00085E83">
            <w:pPr>
              <w:spacing w:line="260" w:lineRule="exact"/>
              <w:jc w:val="center"/>
              <w:rPr>
                <w:rFonts w:eastAsia="標楷體"/>
                <w:kern w:val="2"/>
              </w:rPr>
            </w:pPr>
          </w:p>
        </w:tc>
        <w:tc>
          <w:tcPr>
            <w:tcW w:w="1701" w:type="dxa"/>
            <w:tcBorders>
              <w:top w:val="single" w:sz="8" w:space="0" w:color="000000"/>
              <w:left w:val="single" w:sz="8" w:space="0" w:color="000000"/>
              <w:bottom w:val="single" w:sz="8" w:space="0" w:color="000000"/>
              <w:right w:val="single" w:sz="4" w:space="0" w:color="auto"/>
            </w:tcBorders>
          </w:tcPr>
          <w:p w14:paraId="622B9A4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3DCA7D6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2-III-2 從聽聞內容進行判斷和提問，並做合理的應對。</w:t>
            </w:r>
          </w:p>
          <w:p w14:paraId="1C3A53BB"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2-III-6 結合科技與資訊，提升表達的效能。</w:t>
            </w:r>
          </w:p>
          <w:p w14:paraId="04AAE8F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5-III-3 讀懂與學習階段相符的文本。</w:t>
            </w:r>
          </w:p>
          <w:p w14:paraId="2BB79F13"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5-III-7 連結相關的知識和經驗，提出自己的觀點，評述文本的內容。</w:t>
            </w:r>
          </w:p>
          <w:p w14:paraId="3E5E6BDA"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5-III-12 運用圖書館（室）、科技與網路，進行資料蒐集、解讀與判斷，提升多元文本的閱讀和應用能力。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75C5CC4"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Ab-III-6 3,700個常用語詞的使用。</w:t>
            </w:r>
          </w:p>
          <w:p w14:paraId="3D5FAB7D"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1A429D8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08A2D41C"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Bc-III-2 描述、列舉、因果、問題解決、比較等寫作手法。</w:t>
            </w:r>
          </w:p>
          <w:p w14:paraId="69AFFE4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Bc-III-3 數據、圖表、圖片、工具列等輔助說明。</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B9D36A" w14:textId="77777777" w:rsidR="00085E83" w:rsidRDefault="00085E83"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rPr>
              <w:lastRenderedPageBreak/>
              <w:t>第九冊</w:t>
            </w:r>
            <w:r>
              <w:rPr>
                <w:rFonts w:ascii="標楷體" w:eastAsia="標楷體" w:hAnsi="標楷體" w:cs="標楷體" w:hint="eastAsia"/>
                <w:bCs/>
                <w:color w:val="auto"/>
              </w:rPr>
              <w:t>享</w:t>
            </w:r>
            <w:r>
              <w:rPr>
                <w:rFonts w:ascii="標楷體" w:eastAsia="標楷體" w:hAnsi="標楷體" w:cs="標楷體" w:hint="eastAsia"/>
                <w:bCs/>
                <w:color w:val="auto"/>
                <w:lang w:eastAsia="zh-HK"/>
              </w:rPr>
              <w:t>閱讀二</w:t>
            </w:r>
          </w:p>
          <w:p w14:paraId="36F04E25" w14:textId="77777777" w:rsidR="00085E83" w:rsidRDefault="00085E83" w:rsidP="00085E83">
            <w:pPr>
              <w:spacing w:beforeLines="20" w:before="48" w:line="260" w:lineRule="exact"/>
              <w:ind w:rightChars="41" w:right="82"/>
              <w:jc w:val="left"/>
              <w:rPr>
                <w:rFonts w:eastAsiaTheme="minorEastAsia"/>
                <w:bCs/>
              </w:rPr>
            </w:pPr>
            <w:r>
              <w:rPr>
                <w:rFonts w:ascii="標楷體" w:eastAsia="標楷體" w:hAnsi="標楷體" w:cs="標楷體" w:hint="eastAsia"/>
                <w:bCs/>
                <w:color w:val="auto"/>
              </w:rPr>
              <w:t>馬祖藍眼淚││夜空下的藍色精靈</w:t>
            </w:r>
          </w:p>
          <w:p w14:paraId="3BF2A39B"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活動一  整體概覽</w:t>
            </w:r>
          </w:p>
          <w:p w14:paraId="667B33B1"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1.教師引導學生依標題預測文章內容，學生</w:t>
            </w:r>
            <w:r>
              <w:rPr>
                <w:rFonts w:ascii="標楷體" w:eastAsia="標楷體" w:hAnsi="標楷體" w:cs="標楷體" w:hint="eastAsia"/>
                <w:bCs/>
                <w:color w:val="auto"/>
              </w:rPr>
              <w:t>根據引導語</w:t>
            </w:r>
            <w:r>
              <w:rPr>
                <w:rFonts w:ascii="標楷體" w:eastAsia="標楷體" w:hAnsi="標楷體" w:cs="標楷體" w:hint="eastAsia"/>
                <w:bCs/>
                <w:color w:val="auto"/>
                <w:lang w:eastAsia="zh-HK"/>
              </w:rPr>
              <w:t>默讀</w:t>
            </w:r>
            <w:r>
              <w:rPr>
                <w:rFonts w:ascii="標楷體" w:eastAsia="標楷體" w:hAnsi="標楷體" w:cs="標楷體" w:hint="eastAsia"/>
                <w:bCs/>
                <w:color w:val="auto"/>
              </w:rPr>
              <w:t>課文、標記重點、聯結個人經驗並讀出主題重點</w:t>
            </w:r>
            <w:r>
              <w:rPr>
                <w:rFonts w:ascii="標楷體" w:eastAsia="標楷體" w:hAnsi="標楷體" w:cs="標楷體" w:hint="eastAsia"/>
                <w:bCs/>
                <w:color w:val="auto"/>
                <w:lang w:eastAsia="zh-HK"/>
              </w:rPr>
              <w:t>。</w:t>
            </w:r>
          </w:p>
          <w:p w14:paraId="1F7B0AF5"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w:t>
            </w:r>
            <w:r>
              <w:rPr>
                <w:rFonts w:ascii="標楷體" w:eastAsia="標楷體" w:hAnsi="標楷體" w:cs="標楷體" w:hint="eastAsia"/>
                <w:bCs/>
                <w:color w:val="auto"/>
              </w:rPr>
              <w:t>分組依文章結構討論並上臺分享，略說課文內容，總結各組答案，並整理課文大意</w:t>
            </w:r>
            <w:r>
              <w:rPr>
                <w:rFonts w:ascii="標楷體" w:eastAsia="標楷體" w:hAnsi="標楷體" w:cs="標楷體" w:hint="eastAsia"/>
                <w:bCs/>
                <w:color w:val="auto"/>
                <w:lang w:eastAsia="zh-HK"/>
              </w:rPr>
              <w:t>。</w:t>
            </w:r>
          </w:p>
          <w:p w14:paraId="4E6023E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w:t>
            </w:r>
            <w:r>
              <w:rPr>
                <w:rFonts w:ascii="標楷體" w:eastAsia="標楷體" w:hAnsi="標楷體" w:cs="標楷體" w:hint="eastAsia"/>
                <w:bCs/>
                <w:color w:val="auto"/>
              </w:rPr>
              <w:t>標註自然段及段落重點語句，依課文題目思考並分組討論段落問題及重點</w:t>
            </w:r>
            <w:r>
              <w:rPr>
                <w:rFonts w:ascii="標楷體" w:eastAsia="標楷體" w:hAnsi="標楷體" w:cs="標楷體" w:hint="eastAsia"/>
                <w:bCs/>
                <w:color w:val="auto"/>
                <w:lang w:eastAsia="zh-HK"/>
              </w:rPr>
              <w:t>。</w:t>
            </w:r>
          </w:p>
          <w:p w14:paraId="594F53E0" w14:textId="77777777" w:rsidR="00085E83" w:rsidRDefault="00085E83" w:rsidP="00085E83">
            <w:pPr>
              <w:spacing w:line="260" w:lineRule="exact"/>
              <w:jc w:val="left"/>
              <w:rPr>
                <w:rFonts w:eastAsiaTheme="minorEastAsia"/>
                <w:bCs/>
              </w:rPr>
            </w:pPr>
            <w:r>
              <w:rPr>
                <w:rFonts w:ascii="標楷體" w:eastAsia="標楷體" w:hAnsi="標楷體" w:cs="標楷體" w:hint="eastAsia"/>
                <w:bCs/>
                <w:color w:val="auto"/>
              </w:rPr>
              <w:t>4.</w:t>
            </w:r>
            <w:r>
              <w:rPr>
                <w:rFonts w:ascii="標楷體" w:eastAsia="標楷體" w:hAnsi="標楷體" w:cs="標楷體" w:hint="eastAsia"/>
                <w:bCs/>
                <w:color w:val="auto"/>
                <w:lang w:eastAsia="zh-HK"/>
              </w:rPr>
              <w:t>教師引導學生</w:t>
            </w:r>
            <w:r>
              <w:rPr>
                <w:rFonts w:ascii="標楷體" w:eastAsia="標楷體" w:hAnsi="標楷體" w:cs="標楷體" w:hint="eastAsia"/>
                <w:bCs/>
                <w:color w:val="auto"/>
              </w:rPr>
              <w:t>回顧本節學習重點。</w:t>
            </w:r>
          </w:p>
          <w:p w14:paraId="5351A03A"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活動二  策略引導</w:t>
            </w:r>
          </w:p>
          <w:p w14:paraId="7D7CA177"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w:t>
            </w:r>
            <w:r>
              <w:rPr>
                <w:rFonts w:ascii="標楷體" w:eastAsia="標楷體" w:hAnsi="標楷體" w:cs="標楷體" w:hint="eastAsia"/>
                <w:bCs/>
                <w:color w:val="auto"/>
              </w:rPr>
              <w:t>提示本篇學習的主要閱讀理解策略，帶領</w:t>
            </w:r>
            <w:r>
              <w:rPr>
                <w:rFonts w:ascii="標楷體" w:eastAsia="標楷體" w:hAnsi="標楷體" w:cs="標楷體" w:hint="eastAsia"/>
                <w:bCs/>
                <w:color w:val="auto"/>
                <w:lang w:eastAsia="zh-HK"/>
              </w:rPr>
              <w:t>學生</w:t>
            </w:r>
            <w:r>
              <w:rPr>
                <w:rFonts w:ascii="標楷體" w:eastAsia="標楷體" w:hAnsi="標楷體" w:cs="標楷體" w:hint="eastAsia"/>
                <w:bCs/>
                <w:color w:val="auto"/>
              </w:rPr>
              <w:t>核對前節標註重點，回想個人相關經驗，重新感</w:t>
            </w:r>
            <w:r>
              <w:rPr>
                <w:rFonts w:ascii="標楷體" w:eastAsia="標楷體" w:hAnsi="標楷體" w:cs="標楷體" w:hint="eastAsia"/>
                <w:bCs/>
                <w:color w:val="auto"/>
              </w:rPr>
              <w:lastRenderedPageBreak/>
              <w:t>受文章意涵，發表自己的新發現，並覺察閱讀策略的功能性</w:t>
            </w:r>
            <w:r>
              <w:rPr>
                <w:rFonts w:ascii="標楷體" w:eastAsia="標楷體" w:hAnsi="標楷體" w:cs="標楷體" w:hint="eastAsia"/>
                <w:bCs/>
                <w:color w:val="auto"/>
                <w:lang w:eastAsia="zh-HK"/>
              </w:rPr>
              <w:t>。</w:t>
            </w:r>
          </w:p>
          <w:p w14:paraId="314B4E9D"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w:t>
            </w:r>
            <w:r>
              <w:rPr>
                <w:rFonts w:ascii="標楷體" w:eastAsia="標楷體" w:hAnsi="標楷體" w:cs="標楷體" w:hint="eastAsia"/>
                <w:bCs/>
                <w:color w:val="auto"/>
              </w:rPr>
              <w:t>教師提問</w:t>
            </w:r>
            <w:r>
              <w:rPr>
                <w:rFonts w:ascii="標楷體" w:eastAsia="標楷體" w:hAnsi="標楷體" w:cs="標楷體" w:hint="eastAsia"/>
                <w:bCs/>
                <w:color w:val="auto"/>
                <w:lang w:eastAsia="zh-HK"/>
              </w:rPr>
              <w:t>引導學生細讀課文，並運用提取訊息、推論訊息、詮釋整合、比較評估等策略理解課文內容。</w:t>
            </w:r>
          </w:p>
          <w:p w14:paraId="3113A498"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3.教師引導學生完成習作1-3題，並回顧本節學習歷程。</w:t>
            </w:r>
          </w:p>
          <w:p w14:paraId="599E209A"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rPr>
              <w:t>活動三  策略運用</w:t>
            </w:r>
          </w:p>
          <w:p w14:paraId="2255956E"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1.教師引導學生思考</w:t>
            </w:r>
            <w:r>
              <w:rPr>
                <w:rFonts w:ascii="標楷體" w:eastAsia="標楷體" w:hAnsi="標楷體" w:cs="標楷體" w:hint="eastAsia"/>
                <w:bCs/>
                <w:color w:val="auto"/>
              </w:rPr>
              <w:t>文章內容，省思是否加入自身經驗以檢視文章內容及連結策略對閱讀活動的影響。</w:t>
            </w:r>
          </w:p>
          <w:p w14:paraId="48525C80"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2.教師引導學生</w:t>
            </w:r>
            <w:r>
              <w:rPr>
                <w:rFonts w:ascii="標楷體" w:eastAsia="標楷體" w:hAnsi="標楷體" w:cs="標楷體" w:hint="eastAsia"/>
                <w:bCs/>
                <w:color w:val="auto"/>
              </w:rPr>
              <w:t>分享</w:t>
            </w:r>
            <w:r>
              <w:rPr>
                <w:rFonts w:ascii="標楷體" w:eastAsia="標楷體" w:hAnsi="標楷體" w:cs="標楷體" w:hint="eastAsia"/>
                <w:bCs/>
                <w:color w:val="auto"/>
                <w:lang w:eastAsia="zh-HK"/>
              </w:rPr>
              <w:t>個人使用數位資源的經驗</w:t>
            </w:r>
            <w:r>
              <w:rPr>
                <w:rFonts w:ascii="標楷體" w:eastAsia="標楷體" w:hAnsi="標楷體" w:cs="標楷體" w:hint="eastAsia"/>
                <w:bCs/>
                <w:color w:val="auto"/>
              </w:rPr>
              <w:t>，比較紙本閱讀與數位閱讀的優缺點</w:t>
            </w:r>
            <w:r>
              <w:rPr>
                <w:rFonts w:ascii="標楷體" w:eastAsia="標楷體" w:hAnsi="標楷體" w:cs="標楷體" w:hint="eastAsia"/>
                <w:bCs/>
                <w:color w:val="auto"/>
                <w:lang w:eastAsia="zh-HK"/>
              </w:rPr>
              <w:t>。</w:t>
            </w:r>
          </w:p>
          <w:p w14:paraId="1AB3758A"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lang w:eastAsia="zh-HK"/>
              </w:rPr>
              <w:t>3.教師引導學生回顧本節習得的閱讀策略並</w:t>
            </w:r>
            <w:r>
              <w:rPr>
                <w:rFonts w:ascii="標楷體" w:eastAsia="標楷體" w:hAnsi="標楷體" w:cs="標楷體" w:hint="eastAsia"/>
                <w:bCs/>
                <w:color w:val="auto"/>
              </w:rPr>
              <w:t>完成習作</w:t>
            </w:r>
            <w:r>
              <w:rPr>
                <w:rFonts w:ascii="標楷體" w:eastAsia="標楷體" w:hAnsi="標楷體" w:cs="標楷體" w:hint="eastAsia"/>
                <w:bCs/>
                <w:color w:val="auto"/>
                <w:lang w:eastAsia="zh-HK"/>
              </w:rPr>
              <w:t>。</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B0FD35" w14:textId="77777777" w:rsidR="00085E83" w:rsidRDefault="00085E83" w:rsidP="00085E83">
            <w:pPr>
              <w:spacing w:line="260" w:lineRule="exact"/>
              <w:jc w:val="center"/>
              <w:rPr>
                <w:rFonts w:eastAsiaTheme="minorEastAsia"/>
                <w:bCs/>
                <w:snapToGrid w:val="0"/>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EEBE6F"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3B0C7C9F"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6915A07F"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BB25F0"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0FAB676B"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3DAB37D5"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6C89B68D"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作業評量</w:t>
            </w:r>
          </w:p>
          <w:p w14:paraId="7A2D26B2"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小組互動表現</w:t>
            </w:r>
          </w:p>
          <w:p w14:paraId="31327506"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FF1ECA" w14:textId="79F72D24"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2FB53E21" w14:textId="3379772C"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085E83" w:rsidRPr="002829F0" w14:paraId="57CFBBE8" w14:textId="77777777" w:rsidTr="007C569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B96BB28" w14:textId="77777777" w:rsidR="00085E83" w:rsidRDefault="00085E83" w:rsidP="00085E83">
            <w:pPr>
              <w:spacing w:line="260" w:lineRule="exact"/>
              <w:jc w:val="center"/>
              <w:rPr>
                <w:rFonts w:eastAsia="標楷體"/>
                <w:snapToGrid w:val="0"/>
              </w:rPr>
            </w:pPr>
            <w:r>
              <w:rPr>
                <w:rFonts w:eastAsia="標楷體" w:hint="eastAsia"/>
                <w:snapToGrid w:val="0"/>
              </w:rPr>
              <w:lastRenderedPageBreak/>
              <w:t>第二十週</w:t>
            </w:r>
          </w:p>
          <w:p w14:paraId="00969D1D" w14:textId="15E95CE6" w:rsidR="00085E83" w:rsidRPr="0067765E" w:rsidRDefault="0067765E" w:rsidP="00085E83">
            <w:pPr>
              <w:spacing w:line="260" w:lineRule="exact"/>
              <w:jc w:val="center"/>
              <w:rPr>
                <w:rFonts w:eastAsia="標楷體"/>
                <w:color w:val="FF0000"/>
                <w:kern w:val="2"/>
              </w:rPr>
            </w:pPr>
            <w:r>
              <w:rPr>
                <w:rFonts w:eastAsia="標楷體" w:hint="eastAsia"/>
                <w:color w:val="FF0000"/>
                <w:kern w:val="2"/>
              </w:rPr>
              <w:t>期末評量週</w:t>
            </w:r>
          </w:p>
        </w:tc>
        <w:tc>
          <w:tcPr>
            <w:tcW w:w="1701" w:type="dxa"/>
            <w:tcBorders>
              <w:top w:val="single" w:sz="8" w:space="0" w:color="000000"/>
              <w:left w:val="single" w:sz="8" w:space="0" w:color="000000"/>
              <w:bottom w:val="single" w:sz="8" w:space="0" w:color="000000"/>
              <w:right w:val="single" w:sz="4" w:space="0" w:color="auto"/>
            </w:tcBorders>
          </w:tcPr>
          <w:p w14:paraId="2D16222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4527EF2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2-III-1 觀察生活情境的變化，培養個人感受和思維能力，積累說話材料。</w:t>
            </w:r>
          </w:p>
          <w:p w14:paraId="280DB199"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2-III-4 運用語調、表情和肢體等變化輔助口語表達。</w:t>
            </w:r>
          </w:p>
          <w:p w14:paraId="30630C41"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4-III-4 精熟偏旁變化和間架結構要領書寫正確</w:t>
            </w:r>
            <w:r>
              <w:rPr>
                <w:rFonts w:ascii="標楷體" w:eastAsia="標楷體" w:hAnsi="標楷體" w:cs="新細明體" w:hint="eastAsia"/>
                <w:bCs/>
                <w:color w:val="auto"/>
              </w:rPr>
              <w:lastRenderedPageBreak/>
              <w:t>及工整的硬筆字。</w:t>
            </w:r>
          </w:p>
          <w:p w14:paraId="62D9F300"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5-III-1 流暢朗讀各類文本，並表現抑揚頓挫的變化。</w:t>
            </w:r>
          </w:p>
          <w:p w14:paraId="2D96DB9C" w14:textId="77777777" w:rsidR="00085E83" w:rsidRDefault="00085E83"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F73BBA7"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Ab-III-3 常用字部首及部件的表音及表義功能。</w:t>
            </w:r>
          </w:p>
          <w:p w14:paraId="65F2B02F"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Ac-III-3 各種複句的意義。</w:t>
            </w:r>
          </w:p>
          <w:p w14:paraId="2A5DF5F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71B18DA5" w14:textId="77777777" w:rsidR="00085E83" w:rsidRDefault="00085E83" w:rsidP="00085E83">
            <w:pPr>
              <w:spacing w:line="260" w:lineRule="exact"/>
              <w:ind w:rightChars="-12" w:right="-24"/>
              <w:jc w:val="left"/>
              <w:rPr>
                <w:rFonts w:eastAsiaTheme="minorEastAsia"/>
                <w:bCs/>
              </w:rPr>
            </w:pPr>
            <w:r>
              <w:rPr>
                <w:rFonts w:ascii="標楷體" w:eastAsia="標楷體" w:hAnsi="標楷體" w:cs="新細明體" w:hint="eastAsia"/>
                <w:bCs/>
                <w:color w:val="auto"/>
              </w:rPr>
              <w:t>Bc-III-2 描述、列舉、因果、問題解決、比較等寫作手法。</w:t>
            </w:r>
          </w:p>
          <w:p w14:paraId="4393E462" w14:textId="77777777" w:rsidR="00085E83" w:rsidRDefault="00085E83"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Bc-III-3 數據、圖表、圖片、工具列等輔助說明。</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AD5DBE" w14:textId="77777777" w:rsidR="00085E83" w:rsidRDefault="00085E83"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rPr>
              <w:t>第九冊第參、肆單元</w:t>
            </w:r>
          </w:p>
          <w:p w14:paraId="64F20934" w14:textId="77777777" w:rsidR="00085E83" w:rsidRDefault="00085E83"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rPr>
              <w:t>複習週二</w:t>
            </w:r>
          </w:p>
          <w:p w14:paraId="3457FF29"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活動一  </w:t>
            </w:r>
            <w:r>
              <w:rPr>
                <w:rFonts w:ascii="標楷體" w:eastAsia="標楷體" w:hAnsi="標楷體" w:cs="標楷體" w:hint="eastAsia"/>
                <w:bCs/>
                <w:color w:val="auto"/>
              </w:rPr>
              <w:t>文章回顧</w:t>
            </w:r>
          </w:p>
          <w:p w14:paraId="2EE4979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1.教師提問引導學生說出第參、肆單元各課大意及單元主題名稱及主題意識。</w:t>
            </w:r>
          </w:p>
          <w:p w14:paraId="12996C6E"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2.教師引導學生回顧各課內容。</w:t>
            </w:r>
          </w:p>
          <w:p w14:paraId="22E17E3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3.教師引導學生用自己的話重述各課內容。</w:t>
            </w:r>
          </w:p>
          <w:p w14:paraId="3FB4F8E6"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4.教師引導學生回顧本節學習歷程。</w:t>
            </w:r>
          </w:p>
          <w:p w14:paraId="1CBD6A5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活動二  複習各課生字、語詞及句型</w:t>
            </w:r>
          </w:p>
          <w:p w14:paraId="29A677A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1.教師配合課本生字總表7-12課，依「多音字」、「相似部首」、「相同部件」等分類，引導學生複習生字。</w:t>
            </w:r>
          </w:p>
          <w:p w14:paraId="724A3EC0"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2.教師引導學生說出自己曾經寫錯或覺得最特別的生字及寫該生字注意事項。</w:t>
            </w:r>
          </w:p>
          <w:p w14:paraId="25564536"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3.教師引導學生依各生字說出字義、常用語詞和語詞的意思。</w:t>
            </w:r>
          </w:p>
          <w:p w14:paraId="79A9ED06"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4.教師依各課重要句型引導學生口述造句。</w:t>
            </w:r>
          </w:p>
          <w:p w14:paraId="06F6F92B"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lastRenderedPageBreak/>
              <w:t>5.教師引導學生回顧本節學習歷程。</w:t>
            </w:r>
          </w:p>
          <w:p w14:paraId="4BC18F02"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活動三  複習</w:t>
            </w:r>
            <w:r>
              <w:rPr>
                <w:rFonts w:ascii="標楷體" w:eastAsia="標楷體" w:hAnsi="標楷體" w:cs="標楷體" w:hint="eastAsia"/>
                <w:bCs/>
                <w:color w:val="auto"/>
              </w:rPr>
              <w:t>語文知識、閱讀思考及寫作進階重點</w:t>
            </w:r>
          </w:p>
          <w:p w14:paraId="5B9815E5"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1.教師複習本冊第參、肆單元習得的</w:t>
            </w:r>
            <w:r>
              <w:rPr>
                <w:rFonts w:ascii="標楷體" w:eastAsia="標楷體" w:hAnsi="標楷體" w:cs="標楷體" w:hint="eastAsia"/>
                <w:bCs/>
                <w:color w:val="auto"/>
              </w:rPr>
              <w:t>古典詩絕句、議論文特徵</w:t>
            </w:r>
            <w:r>
              <w:rPr>
                <w:rFonts w:ascii="標楷體" w:eastAsia="標楷體" w:hAnsi="標楷體" w:cs="標楷體" w:hint="eastAsia"/>
                <w:bCs/>
                <w:color w:val="auto"/>
                <w:lang w:eastAsia="zh-HK"/>
              </w:rPr>
              <w:t>。</w:t>
            </w:r>
          </w:p>
          <w:p w14:paraId="748CC7AF" w14:textId="77777777" w:rsidR="00085E83" w:rsidRDefault="00085E83"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2.教師配合課本統整活動複習</w:t>
            </w:r>
            <w:r>
              <w:rPr>
                <w:rFonts w:ascii="標楷體" w:eastAsia="標楷體" w:hAnsi="標楷體" w:cs="標楷體" w:hint="eastAsia"/>
                <w:bCs/>
                <w:color w:val="auto"/>
              </w:rPr>
              <w:t>讀懂主旨和寓意；描</w:t>
            </w:r>
            <w:r>
              <w:rPr>
                <w:rFonts w:ascii="標楷體" w:eastAsia="標楷體" w:hAnsi="標楷體" w:cs="標楷體" w:hint="eastAsia"/>
                <w:bCs/>
                <w:color w:val="auto"/>
                <w:lang w:eastAsia="zh-HK"/>
              </w:rPr>
              <w:t>寫</w:t>
            </w:r>
            <w:r>
              <w:rPr>
                <w:rFonts w:ascii="標楷體" w:eastAsia="標楷體" w:hAnsi="標楷體" w:cs="標楷體" w:hint="eastAsia"/>
                <w:bCs/>
                <w:color w:val="auto"/>
              </w:rPr>
              <w:t>動物、用聲音擴寫文章</w:t>
            </w:r>
            <w:r>
              <w:rPr>
                <w:rFonts w:ascii="標楷體" w:eastAsia="標楷體" w:hAnsi="標楷體" w:cs="標楷體" w:hint="eastAsia"/>
                <w:bCs/>
                <w:color w:val="auto"/>
                <w:lang w:eastAsia="zh-HK"/>
              </w:rPr>
              <w:t>的方法。</w:t>
            </w:r>
          </w:p>
          <w:p w14:paraId="57D56814" w14:textId="77777777" w:rsidR="00085E83" w:rsidRDefault="00085E83" w:rsidP="00085E83">
            <w:pPr>
              <w:spacing w:line="260" w:lineRule="exact"/>
              <w:jc w:val="left"/>
              <w:rPr>
                <w:rFonts w:eastAsiaTheme="minorEastAsia"/>
                <w:bCs/>
                <w:color w:val="FF0000"/>
                <w:lang w:eastAsia="zh-HK"/>
              </w:rPr>
            </w:pPr>
            <w:r>
              <w:rPr>
                <w:rFonts w:ascii="標楷體" w:eastAsia="標楷體" w:hAnsi="標楷體" w:cs="標楷體" w:hint="eastAsia"/>
                <w:bCs/>
                <w:color w:val="auto"/>
                <w:lang w:eastAsia="zh-HK"/>
              </w:rPr>
              <w:t>3.教師引導學生回顧本節學習歷程。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06A97F" w14:textId="77777777" w:rsidR="00085E83" w:rsidRDefault="00085E83" w:rsidP="00085E83">
            <w:pPr>
              <w:spacing w:line="260" w:lineRule="exact"/>
              <w:jc w:val="center"/>
              <w:rPr>
                <w:rFonts w:eastAsiaTheme="minorEastAsia"/>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A14BFE"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31ED4DD4" w14:textId="77777777" w:rsidR="00085E83" w:rsidRDefault="00085E83"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77CF8FD6" w14:textId="77777777" w:rsidR="00085E83" w:rsidRDefault="00085E83"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CDEC11"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26E63499"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687CA520"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10D7AAC6" w14:textId="77777777" w:rsidR="00085E83" w:rsidRDefault="00085E83"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BF21DB" w14:textId="77777777" w:rsidR="00085E83" w:rsidRPr="00801083" w:rsidRDefault="00085E83" w:rsidP="00085E83">
            <w:pPr>
              <w:spacing w:line="260" w:lineRule="exact"/>
              <w:ind w:rightChars="5" w:right="10"/>
              <w:rPr>
                <w:rFonts w:eastAsiaTheme="minorEastAsia"/>
                <w:b/>
                <w:bCs/>
                <w:color w:val="00B050"/>
              </w:rPr>
            </w:pPr>
            <w:r w:rsidRPr="00801083">
              <w:rPr>
                <w:rFonts w:ascii="標楷體" w:eastAsia="標楷體" w:hAnsi="標楷體" w:hint="eastAsia"/>
                <w:b/>
                <w:bCs/>
                <w:color w:val="00B050"/>
              </w:rPr>
              <w:t>【環境教育】</w:t>
            </w:r>
          </w:p>
          <w:p w14:paraId="0B82A3AE" w14:textId="77777777" w:rsidR="00085E83" w:rsidRPr="00801083" w:rsidRDefault="00085E83" w:rsidP="00085E83">
            <w:pPr>
              <w:spacing w:line="260" w:lineRule="exact"/>
              <w:ind w:rightChars="5" w:right="10"/>
              <w:rPr>
                <w:rFonts w:eastAsiaTheme="minorEastAsia"/>
                <w:bCs/>
                <w:color w:val="00B050"/>
              </w:rPr>
            </w:pPr>
            <w:r w:rsidRPr="00801083">
              <w:rPr>
                <w:rFonts w:ascii="標楷體" w:eastAsia="標楷體" w:hAnsi="標楷體" w:hint="eastAsia"/>
                <w:bCs/>
                <w:color w:val="00B050"/>
              </w:rPr>
              <w:t>環E2 覺知生物生命的美與價值，關懷動、植物的生命。</w:t>
            </w:r>
          </w:p>
          <w:p w14:paraId="03264C55" w14:textId="0E27600F" w:rsidR="007C5697" w:rsidRDefault="007C5697" w:rsidP="007C5697">
            <w:pPr>
              <w:spacing w:line="260" w:lineRule="exact"/>
              <w:ind w:rightChars="5" w:right="10"/>
              <w:rPr>
                <w:rFonts w:eastAsiaTheme="minorEastAsia"/>
                <w:bCs/>
              </w:rPr>
            </w:pPr>
          </w:p>
          <w:p w14:paraId="6F4B1079" w14:textId="27FBC050" w:rsidR="00085E83" w:rsidRDefault="00085E83" w:rsidP="00085E83">
            <w:pPr>
              <w:spacing w:line="260" w:lineRule="exact"/>
              <w:ind w:rightChars="5" w:right="10"/>
              <w:rPr>
                <w:rFonts w:eastAsiaTheme="minorEastAsia"/>
                <w:bCs/>
              </w:rPr>
            </w:pPr>
          </w:p>
        </w:tc>
        <w:tc>
          <w:tcPr>
            <w:tcW w:w="1784" w:type="dxa"/>
            <w:tcBorders>
              <w:top w:val="single" w:sz="8" w:space="0" w:color="000000"/>
              <w:bottom w:val="single" w:sz="8" w:space="0" w:color="000000"/>
              <w:right w:val="single" w:sz="8" w:space="0" w:color="000000"/>
            </w:tcBorders>
          </w:tcPr>
          <w:p w14:paraId="063FC75C" w14:textId="783127CF" w:rsidR="00085E83" w:rsidRPr="00191B62" w:rsidRDefault="00085E83" w:rsidP="00085E83">
            <w:pPr>
              <w:adjustRightInd w:val="0"/>
              <w:snapToGrid w:val="0"/>
              <w:spacing w:line="260" w:lineRule="exact"/>
              <w:ind w:hanging="7"/>
              <w:jc w:val="left"/>
              <w:rPr>
                <w:rFonts w:ascii="標楷體" w:eastAsia="標楷體" w:hAnsi="標楷體" w:cs="標楷體"/>
                <w:szCs w:val="24"/>
              </w:rPr>
            </w:pPr>
          </w:p>
        </w:tc>
      </w:tr>
      <w:tr w:rsidR="0067765E" w:rsidRPr="002829F0" w14:paraId="4536AACB" w14:textId="77777777" w:rsidTr="007C5697">
        <w:trPr>
          <w:trHeight w:val="137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768A8EB" w14:textId="73FD8BAD" w:rsidR="0067765E" w:rsidRDefault="0067765E" w:rsidP="00085E83">
            <w:pPr>
              <w:spacing w:line="260" w:lineRule="exact"/>
              <w:jc w:val="center"/>
              <w:rPr>
                <w:rFonts w:eastAsia="標楷體"/>
                <w:snapToGrid w:val="0"/>
              </w:rPr>
            </w:pPr>
            <w:r>
              <w:rPr>
                <w:rFonts w:eastAsia="標楷體" w:hint="eastAsia"/>
                <w:snapToGrid w:val="0"/>
              </w:rPr>
              <w:lastRenderedPageBreak/>
              <w:t>第二十一週</w:t>
            </w:r>
          </w:p>
          <w:p w14:paraId="60E453FF" w14:textId="0211727C" w:rsidR="004D3526" w:rsidRDefault="004D3526" w:rsidP="00085E83">
            <w:pPr>
              <w:spacing w:line="260" w:lineRule="exact"/>
              <w:jc w:val="center"/>
              <w:rPr>
                <w:rFonts w:eastAsia="標楷體"/>
                <w:snapToGrid w:val="0"/>
              </w:rPr>
            </w:pPr>
            <w:r>
              <w:rPr>
                <w:rFonts w:eastAsia="標楷體" w:hint="eastAsia"/>
                <w:snapToGrid w:val="0"/>
              </w:rPr>
              <w:t>第二十二週</w:t>
            </w:r>
          </w:p>
          <w:p w14:paraId="65251FF4" w14:textId="719AA146" w:rsidR="0067765E" w:rsidRDefault="00966327" w:rsidP="00085E83">
            <w:pPr>
              <w:spacing w:line="260" w:lineRule="exact"/>
              <w:jc w:val="center"/>
              <w:rPr>
                <w:rFonts w:eastAsia="標楷體"/>
                <w:kern w:val="2"/>
              </w:rPr>
            </w:pPr>
            <w:r w:rsidRPr="00966327">
              <w:rPr>
                <w:rFonts w:eastAsia="標楷體" w:hint="eastAsia"/>
                <w:color w:val="FF0000"/>
                <w:kern w:val="2"/>
              </w:rPr>
              <w:t>114/1/20(</w:t>
            </w:r>
            <w:r w:rsidRPr="00966327">
              <w:rPr>
                <w:rFonts w:eastAsia="標楷體" w:hint="eastAsia"/>
                <w:color w:val="FF0000"/>
                <w:kern w:val="2"/>
              </w:rPr>
              <w:t>一</w:t>
            </w:r>
            <w:r w:rsidRPr="00966327">
              <w:rPr>
                <w:rFonts w:eastAsia="標楷體" w:hint="eastAsia"/>
                <w:color w:val="FF0000"/>
                <w:kern w:val="2"/>
              </w:rPr>
              <w:t>)</w:t>
            </w:r>
            <w:r w:rsidRPr="00966327">
              <w:rPr>
                <w:rFonts w:eastAsia="標楷體" w:hint="eastAsia"/>
                <w:color w:val="FF0000"/>
                <w:kern w:val="2"/>
              </w:rPr>
              <w:t>休業式</w:t>
            </w:r>
          </w:p>
        </w:tc>
        <w:tc>
          <w:tcPr>
            <w:tcW w:w="1701" w:type="dxa"/>
            <w:tcBorders>
              <w:top w:val="single" w:sz="8" w:space="0" w:color="000000"/>
              <w:left w:val="single" w:sz="8" w:space="0" w:color="000000"/>
              <w:bottom w:val="single" w:sz="8" w:space="0" w:color="000000"/>
              <w:right w:val="single" w:sz="4" w:space="0" w:color="auto"/>
            </w:tcBorders>
          </w:tcPr>
          <w:p w14:paraId="5C47B2A6" w14:textId="77777777" w:rsidR="0067765E" w:rsidRDefault="0067765E" w:rsidP="00085E83">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459D706F" w14:textId="77777777" w:rsidR="0067765E" w:rsidRDefault="0067765E" w:rsidP="00085E83">
            <w:pPr>
              <w:spacing w:line="260" w:lineRule="exact"/>
              <w:ind w:rightChars="-12" w:right="-24"/>
              <w:jc w:val="left"/>
              <w:rPr>
                <w:rFonts w:eastAsiaTheme="minorEastAsia"/>
                <w:bCs/>
              </w:rPr>
            </w:pPr>
            <w:r>
              <w:rPr>
                <w:rFonts w:ascii="標楷體" w:eastAsia="標楷體" w:hAnsi="標楷體" w:cs="新細明體" w:hint="eastAsia"/>
                <w:bCs/>
                <w:color w:val="auto"/>
              </w:rPr>
              <w:t>2-III-2 從聽聞內容進行判斷和提問，並做合理的應對。</w:t>
            </w:r>
          </w:p>
          <w:p w14:paraId="43EF1BE7" w14:textId="77777777" w:rsidR="0067765E" w:rsidRDefault="0067765E" w:rsidP="00085E83">
            <w:pPr>
              <w:spacing w:line="260" w:lineRule="exact"/>
              <w:ind w:rightChars="-12" w:right="-24"/>
              <w:jc w:val="left"/>
              <w:rPr>
                <w:rFonts w:eastAsiaTheme="minorEastAsia"/>
                <w:bCs/>
              </w:rPr>
            </w:pPr>
            <w:r>
              <w:rPr>
                <w:rFonts w:ascii="標楷體" w:eastAsia="標楷體" w:hAnsi="標楷體" w:cs="新細明體" w:hint="eastAsia"/>
                <w:bCs/>
                <w:color w:val="auto"/>
              </w:rPr>
              <w:t>4-III-2 認識文字的字形結構，運用字的部件了解文字的字音與字義。</w:t>
            </w:r>
          </w:p>
          <w:p w14:paraId="470E54FE" w14:textId="77777777" w:rsidR="0067765E" w:rsidRDefault="0067765E"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5-III-6 熟習適合學習階段的摘要策略，擷取大意。</w:t>
            </w:r>
          </w:p>
          <w:p w14:paraId="0BDF7994" w14:textId="77777777" w:rsidR="0067765E" w:rsidRDefault="0067765E" w:rsidP="00085E83">
            <w:pPr>
              <w:spacing w:line="260" w:lineRule="exact"/>
              <w:ind w:rightChars="-12" w:right="-24"/>
              <w:jc w:val="left"/>
              <w:rPr>
                <w:rFonts w:eastAsiaTheme="minorEastAsia"/>
                <w:bCs/>
              </w:rPr>
            </w:pPr>
            <w:r>
              <w:rPr>
                <w:rFonts w:ascii="標楷體" w:eastAsia="標楷體" w:hAnsi="標楷體" w:cs="新細明體" w:hint="eastAsia"/>
                <w:bCs/>
                <w:color w:val="auto"/>
              </w:rPr>
              <w:t>5-III-7 連結相關的知識和經驗，提出自己的觀點，評述文本的內容。</w:t>
            </w:r>
          </w:p>
          <w:p w14:paraId="769DBB73" w14:textId="77777777" w:rsidR="0067765E" w:rsidRDefault="0067765E"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6-III-2 培養思考力、聯想力等寫作基本能力。</w:t>
            </w:r>
          </w:p>
          <w:p w14:paraId="1C2D1F5E" w14:textId="77777777" w:rsidR="0067765E" w:rsidRDefault="0067765E" w:rsidP="009A4510">
            <w:pPr>
              <w:spacing w:line="260" w:lineRule="exact"/>
              <w:ind w:rightChars="-12" w:right="-24"/>
              <w:jc w:val="left"/>
              <w:rPr>
                <w:rFonts w:eastAsiaTheme="minorEastAsia"/>
                <w:bCs/>
              </w:rPr>
            </w:pPr>
            <w:r>
              <w:rPr>
                <w:rFonts w:ascii="標楷體" w:eastAsia="標楷體" w:hAnsi="標楷體" w:cs="新細明體" w:hint="eastAsia"/>
                <w:bCs/>
                <w:color w:val="auto"/>
              </w:rPr>
              <w:t>1-III-3 判斷聆聽內容的合理性，並分辨事實或意見。</w:t>
            </w:r>
          </w:p>
          <w:p w14:paraId="0A1924E8" w14:textId="77777777" w:rsidR="0067765E" w:rsidRDefault="0067765E" w:rsidP="009A4510">
            <w:pPr>
              <w:spacing w:line="260" w:lineRule="exact"/>
              <w:ind w:rightChars="-12" w:right="-24"/>
              <w:jc w:val="left"/>
              <w:rPr>
                <w:rFonts w:eastAsiaTheme="minorEastAsia"/>
                <w:bCs/>
              </w:rPr>
            </w:pPr>
            <w:r>
              <w:rPr>
                <w:rFonts w:ascii="標楷體" w:eastAsia="標楷體" w:hAnsi="標楷體" w:cs="新細明體" w:hint="eastAsia"/>
                <w:bCs/>
                <w:color w:val="auto"/>
              </w:rPr>
              <w:t>2-III-2 從聽聞內容進行判斷和提問，並做合理的應對。</w:t>
            </w:r>
          </w:p>
          <w:p w14:paraId="01A97DE6" w14:textId="77777777" w:rsidR="0067765E" w:rsidRDefault="0067765E" w:rsidP="009A4510">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4-III-2 認識文字的字形結構，運用字的部件了解文字的字音與字義。</w:t>
            </w:r>
          </w:p>
          <w:p w14:paraId="5E4F9B12" w14:textId="77777777" w:rsidR="0067765E" w:rsidRDefault="0067765E" w:rsidP="009A4510">
            <w:pPr>
              <w:spacing w:line="260" w:lineRule="exact"/>
              <w:ind w:rightChars="-12" w:right="-24"/>
              <w:jc w:val="left"/>
              <w:rPr>
                <w:rFonts w:eastAsiaTheme="minorEastAsia"/>
                <w:bCs/>
              </w:rPr>
            </w:pPr>
            <w:r>
              <w:rPr>
                <w:rFonts w:ascii="標楷體" w:eastAsia="標楷體" w:hAnsi="標楷體" w:cs="新細明體" w:hint="eastAsia"/>
                <w:bCs/>
                <w:color w:val="auto"/>
              </w:rPr>
              <w:t>5-III-6 熟習適合學習階段的摘要策略，擷取大意。</w:t>
            </w:r>
          </w:p>
          <w:p w14:paraId="2EFCFC6D" w14:textId="77777777" w:rsidR="0067765E" w:rsidRDefault="0067765E" w:rsidP="009A4510">
            <w:pPr>
              <w:spacing w:line="260" w:lineRule="exact"/>
              <w:ind w:rightChars="-12" w:right="-24"/>
              <w:jc w:val="left"/>
              <w:rPr>
                <w:rFonts w:eastAsiaTheme="minorEastAsia"/>
                <w:bCs/>
              </w:rPr>
            </w:pPr>
            <w:r>
              <w:rPr>
                <w:rFonts w:ascii="標楷體" w:eastAsia="標楷體" w:hAnsi="標楷體" w:cs="新細明體" w:hint="eastAsia"/>
                <w:bCs/>
                <w:color w:val="auto"/>
              </w:rPr>
              <w:t>5-III-7 連結相關的知識和經驗，提出自己的觀點，評述文本的內容。</w:t>
            </w:r>
          </w:p>
          <w:p w14:paraId="1747EC6C" w14:textId="3A6C9C58" w:rsidR="0067765E" w:rsidRDefault="0067765E" w:rsidP="009A4510">
            <w:pPr>
              <w:spacing w:line="260" w:lineRule="exact"/>
              <w:ind w:rightChars="-12" w:right="-24"/>
              <w:jc w:val="left"/>
              <w:rPr>
                <w:rFonts w:eastAsiaTheme="minorEastAsia"/>
                <w:bCs/>
                <w:color w:val="FF0000"/>
              </w:rPr>
            </w:pPr>
            <w:r>
              <w:rPr>
                <w:rFonts w:ascii="標楷體" w:eastAsia="標楷體" w:hAnsi="標楷體" w:cs="新細明體" w:hint="eastAsia"/>
                <w:bCs/>
                <w:color w:val="auto"/>
              </w:rPr>
              <w:t>6-III-2 培養思考力、聯想力等寫作基本能力。</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D45B3EA" w14:textId="77777777" w:rsidR="0067765E" w:rsidRDefault="0067765E" w:rsidP="00085E83">
            <w:pPr>
              <w:spacing w:line="260" w:lineRule="exact"/>
              <w:ind w:rightChars="-12" w:right="-24"/>
              <w:jc w:val="left"/>
              <w:rPr>
                <w:rFonts w:eastAsiaTheme="minorEastAsia"/>
                <w:bCs/>
              </w:rPr>
            </w:pPr>
            <w:r>
              <w:rPr>
                <w:rFonts w:ascii="標楷體" w:eastAsia="標楷體" w:hAnsi="標楷體" w:cs="新細明體" w:hint="eastAsia"/>
                <w:bCs/>
                <w:color w:val="auto"/>
              </w:rPr>
              <w:lastRenderedPageBreak/>
              <w:t>Ac-III-4 各類文句表達的情感與意義。</w:t>
            </w:r>
          </w:p>
          <w:p w14:paraId="3613F931" w14:textId="77777777" w:rsidR="0067765E" w:rsidRDefault="0067765E" w:rsidP="00085E83">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374B96D5" w14:textId="77777777" w:rsidR="0067765E" w:rsidRDefault="0067765E" w:rsidP="00085E83">
            <w:pPr>
              <w:spacing w:line="260" w:lineRule="exact"/>
              <w:ind w:rightChars="-12" w:right="-24"/>
              <w:jc w:val="left"/>
              <w:rPr>
                <w:rFonts w:eastAsiaTheme="minorEastAsia"/>
                <w:bCs/>
              </w:rPr>
            </w:pPr>
            <w:r>
              <w:rPr>
                <w:rFonts w:ascii="標楷體" w:eastAsia="標楷體" w:hAnsi="標楷體" w:cs="新細明體" w:hint="eastAsia"/>
                <w:bCs/>
                <w:color w:val="auto"/>
              </w:rPr>
              <w:t>Bc-III-2 描述、列舉、因果、問題解決、比較等寫作手法。</w:t>
            </w:r>
          </w:p>
          <w:p w14:paraId="69E62E89" w14:textId="77777777" w:rsidR="0067765E" w:rsidRDefault="0067765E" w:rsidP="00085E83">
            <w:pPr>
              <w:spacing w:line="260" w:lineRule="exact"/>
              <w:ind w:rightChars="-12" w:right="-24"/>
              <w:jc w:val="left"/>
              <w:rPr>
                <w:rFonts w:eastAsiaTheme="minorEastAsia"/>
                <w:bCs/>
              </w:rPr>
            </w:pPr>
            <w:r>
              <w:rPr>
                <w:rFonts w:ascii="標楷體" w:eastAsia="標楷體" w:hAnsi="標楷體" w:cs="新細明體" w:hint="eastAsia"/>
                <w:bCs/>
                <w:color w:val="auto"/>
              </w:rPr>
              <w:t>Bc-III-3 數據、圖表、圖片、工具列等輔助說明。</w:t>
            </w:r>
          </w:p>
          <w:p w14:paraId="0F416988" w14:textId="77777777" w:rsidR="0067765E" w:rsidRDefault="0067765E" w:rsidP="00085E83">
            <w:pPr>
              <w:spacing w:line="260" w:lineRule="exact"/>
              <w:ind w:rightChars="-12" w:right="-24"/>
              <w:jc w:val="left"/>
              <w:rPr>
                <w:rFonts w:eastAsiaTheme="minorEastAsia"/>
                <w:bCs/>
                <w:color w:val="FF0000"/>
              </w:rPr>
            </w:pPr>
            <w:r>
              <w:rPr>
                <w:rFonts w:ascii="標楷體" w:eastAsia="標楷體" w:hAnsi="標楷體" w:cs="新細明體" w:hint="eastAsia"/>
                <w:bCs/>
                <w:color w:val="auto"/>
              </w:rPr>
              <w:t>Cb-III-2 各類文本中所反映的個人與家庭、鄉里、國族及其他社群的關係。</w:t>
            </w:r>
          </w:p>
          <w:p w14:paraId="5B7A5215" w14:textId="77777777" w:rsidR="0067765E" w:rsidRDefault="0067765E" w:rsidP="009A4510">
            <w:pPr>
              <w:spacing w:line="260" w:lineRule="exact"/>
              <w:ind w:rightChars="-12" w:right="-24"/>
              <w:jc w:val="left"/>
              <w:rPr>
                <w:rFonts w:eastAsiaTheme="minorEastAsia"/>
                <w:bCs/>
              </w:rPr>
            </w:pPr>
            <w:r>
              <w:rPr>
                <w:rFonts w:ascii="標楷體" w:eastAsia="標楷體" w:hAnsi="標楷體" w:cs="新細明體" w:hint="eastAsia"/>
                <w:bCs/>
                <w:color w:val="auto"/>
              </w:rPr>
              <w:t>Ac-III-4 各類文句表達的情感與意義。</w:t>
            </w:r>
          </w:p>
          <w:p w14:paraId="7EABDAFF" w14:textId="77777777" w:rsidR="0067765E" w:rsidRDefault="0067765E" w:rsidP="009A4510">
            <w:pPr>
              <w:spacing w:line="260" w:lineRule="exact"/>
              <w:ind w:rightChars="-12" w:right="-24"/>
              <w:jc w:val="left"/>
              <w:rPr>
                <w:rFonts w:eastAsiaTheme="minorEastAsia"/>
                <w:bCs/>
              </w:rPr>
            </w:pPr>
            <w:r>
              <w:rPr>
                <w:rFonts w:ascii="標楷體" w:eastAsia="標楷體" w:hAnsi="標楷體" w:cs="新細明體" w:hint="eastAsia"/>
                <w:bCs/>
                <w:color w:val="auto"/>
              </w:rPr>
              <w:t>Ad-III-2 篇章的大意、主旨、結構與寓意。</w:t>
            </w:r>
          </w:p>
          <w:p w14:paraId="21FD7401" w14:textId="77777777" w:rsidR="0067765E" w:rsidRDefault="0067765E" w:rsidP="009A4510">
            <w:pPr>
              <w:spacing w:line="260" w:lineRule="exact"/>
              <w:ind w:rightChars="-12" w:right="-24"/>
              <w:jc w:val="left"/>
              <w:rPr>
                <w:rFonts w:eastAsiaTheme="minorEastAsia"/>
                <w:bCs/>
              </w:rPr>
            </w:pPr>
            <w:r>
              <w:rPr>
                <w:rFonts w:ascii="標楷體" w:eastAsia="標楷體" w:hAnsi="標楷體" w:cs="新細明體" w:hint="eastAsia"/>
                <w:bCs/>
                <w:color w:val="auto"/>
              </w:rPr>
              <w:t>Bc-III-2 描述、列舉、因果、問題解決、比較等寫作手法。</w:t>
            </w:r>
          </w:p>
          <w:p w14:paraId="13581E83" w14:textId="77777777" w:rsidR="0067765E" w:rsidRDefault="0067765E" w:rsidP="009A4510">
            <w:pPr>
              <w:spacing w:line="260" w:lineRule="exact"/>
              <w:ind w:rightChars="-12" w:right="-24"/>
              <w:jc w:val="left"/>
              <w:rPr>
                <w:rFonts w:eastAsiaTheme="minorEastAsia"/>
                <w:bCs/>
              </w:rPr>
            </w:pPr>
            <w:r>
              <w:rPr>
                <w:rFonts w:ascii="標楷體" w:eastAsia="標楷體" w:hAnsi="標楷體" w:cs="新細明體" w:hint="eastAsia"/>
                <w:bCs/>
                <w:color w:val="auto"/>
              </w:rPr>
              <w:t>Bc-III-3 數據、圖表、圖片、工具列等輔助說明。</w:t>
            </w:r>
          </w:p>
          <w:p w14:paraId="4B81DEB8" w14:textId="77777777" w:rsidR="0067765E" w:rsidRDefault="0067765E" w:rsidP="009A4510">
            <w:pPr>
              <w:spacing w:line="260" w:lineRule="exact"/>
              <w:ind w:rightChars="-12" w:right="-24"/>
              <w:jc w:val="left"/>
              <w:rPr>
                <w:rFonts w:ascii="標楷體" w:eastAsia="標楷體" w:hAnsi="標楷體" w:cs="新細明體"/>
                <w:bCs/>
                <w:color w:val="auto"/>
              </w:rPr>
            </w:pPr>
            <w:r>
              <w:rPr>
                <w:rFonts w:ascii="標楷體" w:eastAsia="標楷體" w:hAnsi="標楷體" w:cs="新細明體" w:hint="eastAsia"/>
                <w:bCs/>
                <w:color w:val="auto"/>
              </w:rPr>
              <w:lastRenderedPageBreak/>
              <w:t>Cb-III-2 各類文本中所反映的個人與家庭、鄉里、國族及其他社群的關係。</w:t>
            </w:r>
          </w:p>
          <w:p w14:paraId="42E42A75" w14:textId="77777777" w:rsidR="0067765E" w:rsidRPr="0067765E" w:rsidRDefault="0067765E" w:rsidP="0067765E">
            <w:pPr>
              <w:rPr>
                <w:rFonts w:eastAsiaTheme="minorEastAsia"/>
              </w:rPr>
            </w:pPr>
          </w:p>
          <w:p w14:paraId="4391EFC4" w14:textId="77777777" w:rsidR="0067765E" w:rsidRPr="0067765E" w:rsidRDefault="0067765E" w:rsidP="0067765E">
            <w:pPr>
              <w:rPr>
                <w:rFonts w:eastAsiaTheme="minorEastAsia"/>
              </w:rPr>
            </w:pPr>
          </w:p>
          <w:p w14:paraId="5816E85C" w14:textId="77777777" w:rsidR="0067765E" w:rsidRPr="0067765E" w:rsidRDefault="0067765E" w:rsidP="0067765E">
            <w:pPr>
              <w:rPr>
                <w:rFonts w:eastAsiaTheme="minorEastAsia"/>
              </w:rPr>
            </w:pPr>
          </w:p>
          <w:p w14:paraId="143CEF60" w14:textId="77777777" w:rsidR="0067765E" w:rsidRPr="0067765E" w:rsidRDefault="0067765E" w:rsidP="0067765E">
            <w:pPr>
              <w:rPr>
                <w:rFonts w:eastAsiaTheme="minorEastAsia"/>
              </w:rPr>
            </w:pPr>
          </w:p>
          <w:p w14:paraId="2C57752A" w14:textId="77777777" w:rsidR="0067765E" w:rsidRPr="0067765E" w:rsidRDefault="0067765E" w:rsidP="0067765E">
            <w:pPr>
              <w:rPr>
                <w:rFonts w:eastAsiaTheme="minorEastAsia"/>
              </w:rPr>
            </w:pPr>
          </w:p>
          <w:p w14:paraId="7095838B" w14:textId="77777777" w:rsidR="0067765E" w:rsidRPr="0067765E" w:rsidRDefault="0067765E" w:rsidP="0067765E">
            <w:pPr>
              <w:rPr>
                <w:rFonts w:eastAsiaTheme="minorEastAsia"/>
              </w:rPr>
            </w:pPr>
          </w:p>
          <w:p w14:paraId="7FC6B683" w14:textId="77777777" w:rsidR="0067765E" w:rsidRPr="0067765E" w:rsidRDefault="0067765E" w:rsidP="0067765E">
            <w:pPr>
              <w:rPr>
                <w:rFonts w:eastAsiaTheme="minorEastAsia"/>
              </w:rPr>
            </w:pPr>
          </w:p>
          <w:p w14:paraId="218AA6D6" w14:textId="77777777" w:rsidR="0067765E" w:rsidRPr="0067765E" w:rsidRDefault="0067765E" w:rsidP="0067765E">
            <w:pPr>
              <w:rPr>
                <w:rFonts w:eastAsiaTheme="minorEastAsia"/>
              </w:rPr>
            </w:pPr>
          </w:p>
          <w:p w14:paraId="2BDBBEB3" w14:textId="77777777" w:rsidR="0067765E" w:rsidRPr="0067765E" w:rsidRDefault="0067765E" w:rsidP="0067765E">
            <w:pPr>
              <w:rPr>
                <w:rFonts w:eastAsiaTheme="minorEastAsia"/>
              </w:rPr>
            </w:pPr>
          </w:p>
          <w:p w14:paraId="4564490F" w14:textId="77777777" w:rsidR="0067765E" w:rsidRPr="0067765E" w:rsidRDefault="0067765E" w:rsidP="0067765E">
            <w:pPr>
              <w:rPr>
                <w:rFonts w:eastAsiaTheme="minorEastAsia"/>
              </w:rPr>
            </w:pPr>
          </w:p>
          <w:p w14:paraId="28EC7A11" w14:textId="77777777" w:rsidR="0067765E" w:rsidRPr="0067765E" w:rsidRDefault="0067765E" w:rsidP="0067765E">
            <w:pPr>
              <w:rPr>
                <w:rFonts w:eastAsiaTheme="minorEastAsia"/>
              </w:rPr>
            </w:pPr>
          </w:p>
          <w:p w14:paraId="73EF40FF" w14:textId="77777777" w:rsidR="0067765E" w:rsidRPr="0067765E" w:rsidRDefault="0067765E" w:rsidP="0067765E">
            <w:pPr>
              <w:rPr>
                <w:rFonts w:eastAsiaTheme="minorEastAsia"/>
              </w:rPr>
            </w:pPr>
          </w:p>
          <w:p w14:paraId="7EC294FC" w14:textId="77777777" w:rsidR="0067765E" w:rsidRPr="0067765E" w:rsidRDefault="0067765E" w:rsidP="0067765E">
            <w:pPr>
              <w:rPr>
                <w:rFonts w:eastAsiaTheme="minorEastAsia"/>
              </w:rPr>
            </w:pPr>
          </w:p>
          <w:p w14:paraId="20BEB541" w14:textId="77777777" w:rsidR="0067765E" w:rsidRPr="0067765E" w:rsidRDefault="0067765E" w:rsidP="0067765E">
            <w:pPr>
              <w:rPr>
                <w:rFonts w:eastAsiaTheme="minorEastAsia"/>
              </w:rPr>
            </w:pPr>
          </w:p>
          <w:p w14:paraId="5500FB04" w14:textId="77777777" w:rsidR="0067765E" w:rsidRPr="0067765E" w:rsidRDefault="0067765E" w:rsidP="0067765E">
            <w:pPr>
              <w:rPr>
                <w:rFonts w:eastAsiaTheme="minorEastAsia"/>
              </w:rPr>
            </w:pPr>
          </w:p>
          <w:p w14:paraId="2B433BDC" w14:textId="77777777" w:rsidR="0067765E" w:rsidRPr="0067765E" w:rsidRDefault="0067765E" w:rsidP="0067765E">
            <w:pPr>
              <w:rPr>
                <w:rFonts w:eastAsiaTheme="minorEastAsia"/>
              </w:rPr>
            </w:pPr>
          </w:p>
          <w:p w14:paraId="6239A38B" w14:textId="77777777" w:rsidR="0067765E" w:rsidRPr="0067765E" w:rsidRDefault="0067765E" w:rsidP="0067765E">
            <w:pPr>
              <w:rPr>
                <w:rFonts w:eastAsiaTheme="minorEastAsia"/>
              </w:rPr>
            </w:pPr>
          </w:p>
          <w:p w14:paraId="41D5ADFD" w14:textId="77777777" w:rsidR="0067765E" w:rsidRPr="0067765E" w:rsidRDefault="0067765E" w:rsidP="0067765E">
            <w:pPr>
              <w:rPr>
                <w:rFonts w:eastAsiaTheme="minorEastAsia"/>
              </w:rPr>
            </w:pPr>
          </w:p>
          <w:p w14:paraId="0AB3DBCC" w14:textId="77777777" w:rsidR="0067765E" w:rsidRPr="0067765E" w:rsidRDefault="0067765E" w:rsidP="0067765E">
            <w:pPr>
              <w:rPr>
                <w:rFonts w:eastAsiaTheme="minorEastAsia"/>
              </w:rPr>
            </w:pPr>
          </w:p>
          <w:p w14:paraId="78FCC74F" w14:textId="77777777" w:rsidR="0067765E" w:rsidRPr="0067765E" w:rsidRDefault="0067765E" w:rsidP="0067765E">
            <w:pPr>
              <w:rPr>
                <w:rFonts w:eastAsiaTheme="minorEastAsia"/>
              </w:rPr>
            </w:pPr>
          </w:p>
          <w:p w14:paraId="3A9B7E63" w14:textId="77777777" w:rsidR="0067765E" w:rsidRPr="0067765E" w:rsidRDefault="0067765E" w:rsidP="0067765E">
            <w:pPr>
              <w:rPr>
                <w:rFonts w:eastAsiaTheme="minorEastAsia"/>
              </w:rPr>
            </w:pPr>
          </w:p>
          <w:p w14:paraId="5F05F766" w14:textId="77777777" w:rsidR="0067765E" w:rsidRPr="0067765E" w:rsidRDefault="0067765E" w:rsidP="0067765E">
            <w:pPr>
              <w:rPr>
                <w:rFonts w:eastAsiaTheme="minorEastAsia"/>
              </w:rPr>
            </w:pPr>
          </w:p>
          <w:p w14:paraId="42EE2056" w14:textId="77777777" w:rsidR="0067765E" w:rsidRDefault="0067765E" w:rsidP="0067765E">
            <w:pPr>
              <w:rPr>
                <w:rFonts w:ascii="標楷體" w:eastAsia="標楷體" w:hAnsi="標楷體" w:cs="新細明體"/>
                <w:bCs/>
                <w:color w:val="auto"/>
              </w:rPr>
            </w:pPr>
          </w:p>
          <w:p w14:paraId="7D76BE2C" w14:textId="77777777" w:rsidR="0067765E" w:rsidRDefault="0067765E" w:rsidP="0067765E">
            <w:pPr>
              <w:rPr>
                <w:rFonts w:ascii="標楷體" w:eastAsia="標楷體" w:hAnsi="標楷體" w:cs="新細明體"/>
                <w:bCs/>
                <w:color w:val="auto"/>
              </w:rPr>
            </w:pPr>
          </w:p>
          <w:p w14:paraId="3E9430B6" w14:textId="445B4BC6" w:rsidR="0067765E" w:rsidRPr="0067765E" w:rsidRDefault="0067765E" w:rsidP="0067765E">
            <w:pPr>
              <w:jc w:val="center"/>
              <w:rPr>
                <w:rFonts w:eastAsiaTheme="minorEastAsia"/>
              </w:rPr>
            </w:pP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1D8205" w14:textId="77777777" w:rsidR="0067765E" w:rsidRDefault="0067765E"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lang w:eastAsia="zh-HK"/>
              </w:rPr>
              <w:lastRenderedPageBreak/>
              <w:t>第九冊第</w:t>
            </w:r>
            <w:r>
              <w:rPr>
                <w:rFonts w:ascii="標楷體" w:eastAsia="標楷體" w:hAnsi="標楷體" w:cs="標楷體" w:hint="eastAsia"/>
                <w:bCs/>
                <w:color w:val="auto"/>
                <w:lang w:eastAsia="zh-HK"/>
              </w:rPr>
              <w:t>壹、貳、參、肆單元</w:t>
            </w:r>
          </w:p>
          <w:p w14:paraId="4511D3BB" w14:textId="77777777" w:rsidR="0067765E" w:rsidRDefault="0067765E" w:rsidP="00085E83">
            <w:pPr>
              <w:spacing w:beforeLines="20" w:before="48" w:line="260" w:lineRule="exact"/>
              <w:ind w:rightChars="41" w:right="82"/>
              <w:jc w:val="left"/>
              <w:rPr>
                <w:rFonts w:eastAsiaTheme="minorEastAsia"/>
              </w:rPr>
            </w:pPr>
            <w:r>
              <w:rPr>
                <w:rFonts w:ascii="標楷體" w:eastAsia="標楷體" w:hAnsi="標楷體" w:cs="標楷體" w:hint="eastAsia"/>
                <w:color w:val="auto"/>
                <w:lang w:eastAsia="zh-HK"/>
              </w:rPr>
              <w:t>總複習</w:t>
            </w:r>
          </w:p>
          <w:p w14:paraId="57F48593"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活動一  </w:t>
            </w:r>
            <w:r>
              <w:rPr>
                <w:rFonts w:ascii="標楷體" w:eastAsia="標楷體" w:hAnsi="標楷體" w:cs="標楷體" w:hint="eastAsia"/>
                <w:bCs/>
                <w:color w:val="auto"/>
              </w:rPr>
              <w:t>文章回顧</w:t>
            </w:r>
          </w:p>
          <w:p w14:paraId="5AB52DAB"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1.教師提問引導學生說出第壹到肆單元各課大意及單元主題名稱及主題意識。</w:t>
            </w:r>
          </w:p>
          <w:p w14:paraId="73A5EE15"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2.教師提</w:t>
            </w:r>
            <w:r w:rsidRPr="00AC41F1">
              <w:rPr>
                <w:rFonts w:ascii="標楷體" w:eastAsia="標楷體" w:hAnsi="標楷體" w:cs="標楷體" w:hint="eastAsia"/>
                <w:bCs/>
                <w:color w:val="auto"/>
                <w:lang w:eastAsia="zh-HK"/>
              </w:rPr>
              <w:t>問</w:t>
            </w:r>
            <w:r w:rsidRPr="00AC41F1">
              <w:rPr>
                <w:rFonts w:ascii="標楷體" w:eastAsia="標楷體" w:hAnsi="標楷體" w:cs="標楷體" w:hint="eastAsia"/>
                <w:bCs/>
                <w:color w:val="auto"/>
              </w:rPr>
              <w:t>，</w:t>
            </w:r>
            <w:r>
              <w:rPr>
                <w:rFonts w:ascii="標楷體" w:eastAsia="標楷體" w:hAnsi="標楷體" w:cs="標楷體" w:hint="eastAsia"/>
                <w:bCs/>
                <w:color w:val="auto"/>
                <w:lang w:eastAsia="zh-HK"/>
              </w:rPr>
              <w:t>引導學生回顧各課內容。</w:t>
            </w:r>
          </w:p>
          <w:p w14:paraId="3FAB8A39"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3.教師引導學生用自己的話重述各課內容。</w:t>
            </w:r>
          </w:p>
          <w:p w14:paraId="32E28A72"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4.教師引導學生回顧本節學習歷程。</w:t>
            </w:r>
          </w:p>
          <w:p w14:paraId="37E5F3CF"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活動二  複習各課生字、語詞及句型</w:t>
            </w:r>
          </w:p>
          <w:p w14:paraId="0BC70F1D"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1.教師配合課本生字總表以「左右、上下、內外部件、部件重組」的字引導學生整理生字。</w:t>
            </w:r>
          </w:p>
          <w:p w14:paraId="6E9B86E0"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2.教師引導學生說出自己曾經寫錯或覺得最特別的生字及寫該生字注意事項。</w:t>
            </w:r>
          </w:p>
          <w:p w14:paraId="5F923A2E"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3.教師引導學生依各生字說出字義、常用語詞和語詞的意思。</w:t>
            </w:r>
          </w:p>
          <w:p w14:paraId="07CEEBD4"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4.教師依各課重要句型引導學生口述造句。</w:t>
            </w:r>
          </w:p>
          <w:p w14:paraId="2839D3D2"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5.教師引導學生回顧本節學習歷程。</w:t>
            </w:r>
          </w:p>
          <w:p w14:paraId="4D7FF4C8"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活動三  複習</w:t>
            </w:r>
            <w:r>
              <w:rPr>
                <w:rFonts w:ascii="標楷體" w:eastAsia="標楷體" w:hAnsi="標楷體" w:cs="標楷體" w:hint="eastAsia"/>
                <w:bCs/>
                <w:color w:val="auto"/>
              </w:rPr>
              <w:t>語文知識、閱讀思考及寫作進階重點</w:t>
            </w:r>
          </w:p>
          <w:p w14:paraId="40DE8029"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1.教師配合課本</w:t>
            </w:r>
            <w:r>
              <w:rPr>
                <w:rFonts w:ascii="標楷體" w:eastAsia="標楷體" w:hAnsi="標楷體" w:cs="標楷體" w:hint="eastAsia"/>
                <w:bCs/>
                <w:color w:val="auto"/>
              </w:rPr>
              <w:t>統整活動複習語文知識、閱讀思考、寫作進階重點</w:t>
            </w:r>
            <w:r>
              <w:rPr>
                <w:rFonts w:ascii="標楷體" w:eastAsia="標楷體" w:hAnsi="標楷體" w:cs="標楷體" w:hint="eastAsia"/>
                <w:bCs/>
                <w:color w:val="auto"/>
                <w:lang w:eastAsia="zh-HK"/>
              </w:rPr>
              <w:t>。</w:t>
            </w:r>
          </w:p>
          <w:p w14:paraId="32E78720" w14:textId="77777777" w:rsidR="0067765E" w:rsidRDefault="0067765E" w:rsidP="00085E83">
            <w:pPr>
              <w:spacing w:line="260" w:lineRule="exact"/>
              <w:jc w:val="left"/>
              <w:rPr>
                <w:rFonts w:eastAsiaTheme="minorEastAsia"/>
                <w:bCs/>
                <w:lang w:eastAsia="zh-HK"/>
              </w:rPr>
            </w:pPr>
            <w:r>
              <w:rPr>
                <w:rFonts w:ascii="標楷體" w:eastAsia="標楷體" w:hAnsi="標楷體" w:cs="標楷體" w:hint="eastAsia"/>
                <w:bCs/>
                <w:color w:val="auto"/>
                <w:lang w:eastAsia="zh-HK"/>
              </w:rPr>
              <w:t>2.教師配合課</w:t>
            </w:r>
            <w:r>
              <w:rPr>
                <w:rFonts w:ascii="標楷體" w:eastAsia="標楷體" w:hAnsi="標楷體" w:cs="標楷體" w:hint="eastAsia"/>
                <w:bCs/>
                <w:color w:val="auto"/>
              </w:rPr>
              <w:t>課文表述方式</w:t>
            </w:r>
            <w:r>
              <w:rPr>
                <w:rFonts w:ascii="標楷體" w:eastAsia="標楷體" w:hAnsi="標楷體" w:cs="標楷體" w:hint="eastAsia"/>
                <w:bCs/>
                <w:color w:val="auto"/>
                <w:lang w:eastAsia="zh-HK"/>
              </w:rPr>
              <w:t>複習記敘文、說明文、</w:t>
            </w:r>
            <w:r>
              <w:rPr>
                <w:rFonts w:ascii="標楷體" w:eastAsia="標楷體" w:hAnsi="標楷體" w:cs="標楷體" w:hint="eastAsia"/>
                <w:bCs/>
                <w:color w:val="auto"/>
              </w:rPr>
              <w:t>古典詩絕句、議論文等</w:t>
            </w:r>
            <w:r>
              <w:rPr>
                <w:rFonts w:ascii="標楷體" w:eastAsia="標楷體" w:hAnsi="標楷體" w:cs="標楷體" w:hint="eastAsia"/>
                <w:bCs/>
                <w:color w:val="auto"/>
                <w:lang w:eastAsia="zh-HK"/>
              </w:rPr>
              <w:t>特</w:t>
            </w:r>
            <w:r>
              <w:rPr>
                <w:rFonts w:ascii="標楷體" w:eastAsia="標楷體" w:hAnsi="標楷體" w:cs="標楷體" w:hint="eastAsia"/>
                <w:bCs/>
                <w:color w:val="auto"/>
              </w:rPr>
              <w:t>徵</w:t>
            </w:r>
            <w:r>
              <w:rPr>
                <w:rFonts w:ascii="標楷體" w:eastAsia="標楷體" w:hAnsi="標楷體" w:cs="標楷體" w:hint="eastAsia"/>
                <w:bCs/>
                <w:color w:val="auto"/>
                <w:lang w:eastAsia="zh-HK"/>
              </w:rPr>
              <w:t>。</w:t>
            </w:r>
          </w:p>
          <w:p w14:paraId="2A907B5E" w14:textId="77777777" w:rsidR="0067765E" w:rsidRDefault="0067765E" w:rsidP="00085E83">
            <w:pPr>
              <w:spacing w:line="260" w:lineRule="exact"/>
              <w:jc w:val="left"/>
              <w:rPr>
                <w:rFonts w:ascii="標楷體" w:eastAsia="標楷體" w:hAnsi="標楷體" w:cs="標楷體"/>
                <w:bCs/>
                <w:color w:val="auto"/>
                <w:lang w:eastAsia="zh-HK"/>
              </w:rPr>
            </w:pPr>
            <w:r>
              <w:rPr>
                <w:rFonts w:ascii="標楷體" w:eastAsia="標楷體" w:hAnsi="標楷體" w:cs="標楷體" w:hint="eastAsia"/>
                <w:bCs/>
                <w:color w:val="auto"/>
              </w:rPr>
              <w:t>3.</w:t>
            </w:r>
            <w:r>
              <w:rPr>
                <w:rFonts w:ascii="標楷體" w:eastAsia="標楷體" w:hAnsi="標楷體" w:cs="標楷體" w:hint="eastAsia"/>
                <w:bCs/>
                <w:color w:val="auto"/>
                <w:lang w:eastAsia="zh-HK"/>
              </w:rPr>
              <w:t>教師引導學生回顧本節學習歷程。</w:t>
            </w:r>
          </w:p>
          <w:p w14:paraId="4B6527BC" w14:textId="77777777" w:rsidR="0067765E" w:rsidRDefault="0067765E" w:rsidP="00085E83">
            <w:pPr>
              <w:spacing w:line="260" w:lineRule="exact"/>
              <w:jc w:val="left"/>
              <w:rPr>
                <w:rFonts w:ascii="標楷體" w:eastAsia="標楷體" w:hAnsi="標楷體" w:cs="標楷體"/>
                <w:bCs/>
                <w:color w:val="auto"/>
                <w:lang w:eastAsia="zh-HK"/>
              </w:rPr>
            </w:pPr>
          </w:p>
          <w:p w14:paraId="073992BB" w14:textId="77777777" w:rsidR="0067765E" w:rsidRDefault="0067765E" w:rsidP="00085E83">
            <w:pPr>
              <w:spacing w:line="260" w:lineRule="exact"/>
              <w:jc w:val="left"/>
              <w:rPr>
                <w:rFonts w:ascii="標楷體" w:eastAsia="標楷體" w:hAnsi="標楷體" w:cs="標楷體"/>
                <w:bCs/>
                <w:color w:val="auto"/>
                <w:lang w:eastAsia="zh-HK"/>
              </w:rPr>
            </w:pPr>
          </w:p>
          <w:p w14:paraId="1DB4EED3" w14:textId="77777777" w:rsidR="0067765E" w:rsidRDefault="0067765E" w:rsidP="00085E83">
            <w:pPr>
              <w:spacing w:line="260" w:lineRule="exact"/>
              <w:jc w:val="left"/>
              <w:rPr>
                <w:rFonts w:ascii="標楷體" w:eastAsia="標楷體" w:hAnsi="標楷體" w:cs="標楷體"/>
                <w:bCs/>
                <w:color w:val="auto"/>
                <w:lang w:eastAsia="zh-HK"/>
              </w:rPr>
            </w:pPr>
          </w:p>
          <w:p w14:paraId="7AC2A154" w14:textId="77777777" w:rsidR="007C5697" w:rsidRDefault="007C5697" w:rsidP="007C5697">
            <w:pPr>
              <w:spacing w:line="260" w:lineRule="exact"/>
              <w:ind w:firstLine="0"/>
              <w:jc w:val="left"/>
              <w:rPr>
                <w:rFonts w:ascii="標楷體" w:eastAsia="標楷體" w:hAnsi="標楷體" w:cs="標楷體"/>
                <w:bCs/>
                <w:color w:val="auto"/>
                <w:lang w:eastAsia="zh-HK"/>
              </w:rPr>
            </w:pPr>
          </w:p>
          <w:p w14:paraId="40BCCEB5" w14:textId="77777777" w:rsidR="0067765E" w:rsidRDefault="0067765E" w:rsidP="00085E83">
            <w:pPr>
              <w:spacing w:line="260" w:lineRule="exact"/>
              <w:jc w:val="left"/>
              <w:rPr>
                <w:rFonts w:ascii="標楷體" w:eastAsia="標楷體" w:hAnsi="標楷體" w:cs="標楷體"/>
                <w:bCs/>
                <w:color w:val="auto"/>
                <w:lang w:eastAsia="zh-HK"/>
              </w:rPr>
            </w:pPr>
          </w:p>
          <w:p w14:paraId="37B5BA06" w14:textId="77777777" w:rsidR="0067765E" w:rsidRDefault="0067765E" w:rsidP="009A4510">
            <w:pPr>
              <w:spacing w:beforeLines="20" w:before="48" w:line="260" w:lineRule="exact"/>
              <w:ind w:rightChars="41" w:right="82"/>
              <w:jc w:val="left"/>
              <w:rPr>
                <w:rFonts w:eastAsiaTheme="minorEastAsia"/>
              </w:rPr>
            </w:pPr>
            <w:r>
              <w:rPr>
                <w:rFonts w:ascii="標楷體" w:eastAsia="標楷體" w:hAnsi="標楷體" w:cs="標楷體" w:hint="eastAsia"/>
                <w:color w:val="auto"/>
                <w:lang w:eastAsia="zh-HK"/>
              </w:rPr>
              <w:t>第九冊第</w:t>
            </w:r>
            <w:r>
              <w:rPr>
                <w:rFonts w:ascii="標楷體" w:eastAsia="標楷體" w:hAnsi="標楷體" w:cs="標楷體" w:hint="eastAsia"/>
                <w:bCs/>
                <w:color w:val="auto"/>
                <w:lang w:eastAsia="zh-HK"/>
              </w:rPr>
              <w:t>壹、貳、參、肆單元</w:t>
            </w:r>
          </w:p>
          <w:p w14:paraId="51AE5457" w14:textId="77777777" w:rsidR="0067765E" w:rsidRDefault="0067765E" w:rsidP="009A4510">
            <w:pPr>
              <w:spacing w:beforeLines="20" w:before="48" w:line="260" w:lineRule="exact"/>
              <w:ind w:rightChars="41" w:right="82"/>
              <w:jc w:val="left"/>
              <w:rPr>
                <w:rFonts w:eastAsiaTheme="minorEastAsia"/>
              </w:rPr>
            </w:pPr>
            <w:r>
              <w:rPr>
                <w:rFonts w:ascii="標楷體" w:eastAsia="標楷體" w:hAnsi="標楷體" w:cs="標楷體" w:hint="eastAsia"/>
                <w:color w:val="auto"/>
                <w:lang w:eastAsia="zh-HK"/>
              </w:rPr>
              <w:t>總複習</w:t>
            </w:r>
          </w:p>
          <w:p w14:paraId="27E6777B"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 xml:space="preserve">活動一  </w:t>
            </w:r>
            <w:r>
              <w:rPr>
                <w:rFonts w:ascii="標楷體" w:eastAsia="標楷體" w:hAnsi="標楷體" w:cs="標楷體" w:hint="eastAsia"/>
                <w:bCs/>
                <w:color w:val="auto"/>
              </w:rPr>
              <w:t>文章回顧</w:t>
            </w:r>
          </w:p>
          <w:p w14:paraId="4F827669"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lastRenderedPageBreak/>
              <w:t>1.教師提問引導學生說出第壹到肆單元各課大意及單元主題名稱及主題意識。</w:t>
            </w:r>
          </w:p>
          <w:p w14:paraId="5B0573FB"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2.教師提</w:t>
            </w:r>
            <w:r w:rsidRPr="00AC41F1">
              <w:rPr>
                <w:rFonts w:ascii="標楷體" w:eastAsia="標楷體" w:hAnsi="標楷體" w:cs="標楷體" w:hint="eastAsia"/>
                <w:bCs/>
                <w:color w:val="auto"/>
                <w:lang w:eastAsia="zh-HK"/>
              </w:rPr>
              <w:t>問</w:t>
            </w:r>
            <w:r w:rsidRPr="00AC41F1">
              <w:rPr>
                <w:rFonts w:ascii="標楷體" w:eastAsia="標楷體" w:hAnsi="標楷體" w:cs="標楷體" w:hint="eastAsia"/>
                <w:bCs/>
                <w:color w:val="auto"/>
              </w:rPr>
              <w:t>，</w:t>
            </w:r>
            <w:r>
              <w:rPr>
                <w:rFonts w:ascii="標楷體" w:eastAsia="標楷體" w:hAnsi="標楷體" w:cs="標楷體" w:hint="eastAsia"/>
                <w:bCs/>
                <w:color w:val="auto"/>
                <w:lang w:eastAsia="zh-HK"/>
              </w:rPr>
              <w:t>引導學生回顧各課內容。</w:t>
            </w:r>
          </w:p>
          <w:p w14:paraId="7B3F5C37"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3.教師引導學生用自己的話重述各課內容。</w:t>
            </w:r>
          </w:p>
          <w:p w14:paraId="48C1A9BC"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4.教師引導學生回顧本節學習歷程。</w:t>
            </w:r>
          </w:p>
          <w:p w14:paraId="48995F99"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活動二  複習各課生字、語詞及句型</w:t>
            </w:r>
          </w:p>
          <w:p w14:paraId="3EF5434E"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1.教師配合課本生字總表以「左右、上下、內外部件、部件重組」的字引導學生整理生字。</w:t>
            </w:r>
          </w:p>
          <w:p w14:paraId="6223CF31"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2.教師引導學生說出自己曾經寫錯或覺得最特別的生字及寫該生字注意事項。</w:t>
            </w:r>
          </w:p>
          <w:p w14:paraId="12D06C10"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3.教師引導學生依各生字說出字義、常用語詞和語詞的意思。</w:t>
            </w:r>
          </w:p>
          <w:p w14:paraId="60CE4C72"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4.教師依各課重要句型引導學生口述造句。</w:t>
            </w:r>
          </w:p>
          <w:p w14:paraId="655798D0"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5.教師引導學生回顧本節學習歷程。</w:t>
            </w:r>
          </w:p>
          <w:p w14:paraId="6C8E56E0"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活動三  複習</w:t>
            </w:r>
            <w:r>
              <w:rPr>
                <w:rFonts w:ascii="標楷體" w:eastAsia="標楷體" w:hAnsi="標楷體" w:cs="標楷體" w:hint="eastAsia"/>
                <w:bCs/>
                <w:color w:val="auto"/>
              </w:rPr>
              <w:t>語文知識、閱讀思考及寫作進階重點</w:t>
            </w:r>
          </w:p>
          <w:p w14:paraId="2BA7BE1F"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1.教師配合課本</w:t>
            </w:r>
            <w:r>
              <w:rPr>
                <w:rFonts w:ascii="標楷體" w:eastAsia="標楷體" w:hAnsi="標楷體" w:cs="標楷體" w:hint="eastAsia"/>
                <w:bCs/>
                <w:color w:val="auto"/>
              </w:rPr>
              <w:t>統整活動複習語文知識、閱讀思考、寫作進階重點</w:t>
            </w:r>
            <w:r>
              <w:rPr>
                <w:rFonts w:ascii="標楷體" w:eastAsia="標楷體" w:hAnsi="標楷體" w:cs="標楷體" w:hint="eastAsia"/>
                <w:bCs/>
                <w:color w:val="auto"/>
                <w:lang w:eastAsia="zh-HK"/>
              </w:rPr>
              <w:t>。</w:t>
            </w:r>
          </w:p>
          <w:p w14:paraId="5D3570B8" w14:textId="77777777" w:rsidR="0067765E" w:rsidRDefault="0067765E" w:rsidP="009A4510">
            <w:pPr>
              <w:spacing w:line="260" w:lineRule="exact"/>
              <w:jc w:val="left"/>
              <w:rPr>
                <w:rFonts w:eastAsiaTheme="minorEastAsia"/>
                <w:bCs/>
                <w:lang w:eastAsia="zh-HK"/>
              </w:rPr>
            </w:pPr>
            <w:r>
              <w:rPr>
                <w:rFonts w:ascii="標楷體" w:eastAsia="標楷體" w:hAnsi="標楷體" w:cs="標楷體" w:hint="eastAsia"/>
                <w:bCs/>
                <w:color w:val="auto"/>
                <w:lang w:eastAsia="zh-HK"/>
              </w:rPr>
              <w:t>2.教師配合課</w:t>
            </w:r>
            <w:r>
              <w:rPr>
                <w:rFonts w:ascii="標楷體" w:eastAsia="標楷體" w:hAnsi="標楷體" w:cs="標楷體" w:hint="eastAsia"/>
                <w:bCs/>
                <w:color w:val="auto"/>
              </w:rPr>
              <w:t>課文表述方式</w:t>
            </w:r>
            <w:r>
              <w:rPr>
                <w:rFonts w:ascii="標楷體" w:eastAsia="標楷體" w:hAnsi="標楷體" w:cs="標楷體" w:hint="eastAsia"/>
                <w:bCs/>
                <w:color w:val="auto"/>
                <w:lang w:eastAsia="zh-HK"/>
              </w:rPr>
              <w:t>複習記敘文、說明文、</w:t>
            </w:r>
            <w:r>
              <w:rPr>
                <w:rFonts w:ascii="標楷體" w:eastAsia="標楷體" w:hAnsi="標楷體" w:cs="標楷體" w:hint="eastAsia"/>
                <w:bCs/>
                <w:color w:val="auto"/>
              </w:rPr>
              <w:t>古典詩絕句、議論文等</w:t>
            </w:r>
            <w:r>
              <w:rPr>
                <w:rFonts w:ascii="標楷體" w:eastAsia="標楷體" w:hAnsi="標楷體" w:cs="標楷體" w:hint="eastAsia"/>
                <w:bCs/>
                <w:color w:val="auto"/>
                <w:lang w:eastAsia="zh-HK"/>
              </w:rPr>
              <w:t>特</w:t>
            </w:r>
            <w:r>
              <w:rPr>
                <w:rFonts w:ascii="標楷體" w:eastAsia="標楷體" w:hAnsi="標楷體" w:cs="標楷體" w:hint="eastAsia"/>
                <w:bCs/>
                <w:color w:val="auto"/>
              </w:rPr>
              <w:t>徵</w:t>
            </w:r>
            <w:r>
              <w:rPr>
                <w:rFonts w:ascii="標楷體" w:eastAsia="標楷體" w:hAnsi="標楷體" w:cs="標楷體" w:hint="eastAsia"/>
                <w:bCs/>
                <w:color w:val="auto"/>
                <w:lang w:eastAsia="zh-HK"/>
              </w:rPr>
              <w:t>。</w:t>
            </w:r>
          </w:p>
          <w:p w14:paraId="7737B57B" w14:textId="721D6EE5" w:rsidR="0067765E" w:rsidRPr="007C5697" w:rsidRDefault="0067765E" w:rsidP="007C5697">
            <w:pPr>
              <w:spacing w:line="260" w:lineRule="exact"/>
              <w:jc w:val="left"/>
              <w:rPr>
                <w:rFonts w:ascii="標楷體" w:eastAsia="標楷體" w:hAnsi="標楷體" w:cs="標楷體"/>
                <w:bCs/>
                <w:color w:val="auto"/>
                <w:lang w:eastAsia="zh-HK"/>
              </w:rPr>
            </w:pPr>
            <w:r>
              <w:rPr>
                <w:rFonts w:ascii="標楷體" w:eastAsia="標楷體" w:hAnsi="標楷體" w:cs="標楷體" w:hint="eastAsia"/>
                <w:bCs/>
                <w:color w:val="auto"/>
              </w:rPr>
              <w:t>3.</w:t>
            </w:r>
            <w:r>
              <w:rPr>
                <w:rFonts w:ascii="標楷體" w:eastAsia="標楷體" w:hAnsi="標楷體" w:cs="標楷體" w:hint="eastAsia"/>
                <w:bCs/>
                <w:color w:val="auto"/>
                <w:lang w:eastAsia="zh-HK"/>
              </w:rPr>
              <w:t>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3A2E3D" w14:textId="77777777" w:rsidR="0067765E" w:rsidRDefault="0067765E" w:rsidP="00085E83">
            <w:pPr>
              <w:spacing w:line="260" w:lineRule="exact"/>
              <w:jc w:val="center"/>
              <w:rPr>
                <w:rFonts w:eastAsiaTheme="minorEastAsia"/>
              </w:rPr>
            </w:pPr>
            <w:r>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0CAC0E" w14:textId="77777777" w:rsidR="0067765E" w:rsidRDefault="0067765E" w:rsidP="00085E83">
            <w:pPr>
              <w:spacing w:line="260" w:lineRule="exact"/>
              <w:ind w:rightChars="-50" w:right="-100"/>
              <w:jc w:val="left"/>
              <w:rPr>
                <w:rFonts w:eastAsiaTheme="minorEastAsia"/>
                <w:bCs/>
              </w:rPr>
            </w:pPr>
            <w:r>
              <w:rPr>
                <w:rFonts w:ascii="標楷體" w:eastAsia="標楷體" w:hAnsi="標楷體" w:cs="標楷體" w:hint="eastAsia"/>
                <w:bCs/>
                <w:color w:val="auto"/>
              </w:rPr>
              <w:t>1.小白板</w:t>
            </w:r>
          </w:p>
          <w:p w14:paraId="0F318362" w14:textId="77777777" w:rsidR="0067765E" w:rsidRDefault="0067765E" w:rsidP="00085E83">
            <w:pPr>
              <w:spacing w:line="260" w:lineRule="exact"/>
              <w:ind w:rightChars="-50" w:right="-100"/>
              <w:jc w:val="left"/>
              <w:rPr>
                <w:rFonts w:eastAsiaTheme="minorEastAsia"/>
                <w:bCs/>
                <w:lang w:eastAsia="zh-HK"/>
              </w:rPr>
            </w:pPr>
            <w:r>
              <w:rPr>
                <w:rFonts w:ascii="標楷體" w:eastAsia="標楷體" w:hAnsi="標楷體" w:cs="標楷體" w:hint="eastAsia"/>
                <w:bCs/>
                <w:color w:val="auto"/>
              </w:rPr>
              <w:t>2.教用版</w:t>
            </w:r>
            <w:r>
              <w:rPr>
                <w:rFonts w:ascii="標楷體" w:eastAsia="標楷體" w:hAnsi="標楷體" w:cs="標楷體" w:hint="eastAsia"/>
                <w:bCs/>
                <w:color w:val="auto"/>
                <w:lang w:eastAsia="zh-HK"/>
              </w:rPr>
              <w:t>課本、習作</w:t>
            </w:r>
          </w:p>
          <w:p w14:paraId="742A6370" w14:textId="77777777" w:rsidR="0067765E" w:rsidRDefault="0067765E" w:rsidP="00085E83">
            <w:pPr>
              <w:spacing w:line="260" w:lineRule="exact"/>
              <w:ind w:rightChars="-50" w:right="-100"/>
              <w:jc w:val="left"/>
              <w:rPr>
                <w:rFonts w:eastAsiaTheme="minorEastAsia"/>
                <w:bCs/>
              </w:rPr>
            </w:pPr>
            <w:r>
              <w:rPr>
                <w:rFonts w:ascii="標楷體" w:eastAsia="標楷體" w:hAnsi="標楷體" w:cs="標楷體" w:hint="eastAsia"/>
                <w:bCs/>
                <w:color w:val="auto"/>
              </w:rPr>
              <w:t>3.電子教科書</w:t>
            </w:r>
          </w:p>
          <w:p w14:paraId="798A0876" w14:textId="5C5E21D7" w:rsidR="0067765E" w:rsidRDefault="0067765E" w:rsidP="009A4510">
            <w:pPr>
              <w:spacing w:line="260" w:lineRule="exact"/>
              <w:ind w:rightChars="-50" w:right="-100"/>
              <w:jc w:val="left"/>
              <w:rPr>
                <w:rFonts w:eastAsiaTheme="minorEastAsia"/>
                <w:bCs/>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738A1B" w14:textId="77777777" w:rsidR="0067765E" w:rsidRDefault="0067765E" w:rsidP="00085E83">
            <w:pPr>
              <w:spacing w:line="260" w:lineRule="exact"/>
              <w:ind w:rightChars="-50" w:right="-100"/>
              <w:jc w:val="center"/>
              <w:rPr>
                <w:rFonts w:eastAsiaTheme="minorEastAsia"/>
                <w:bCs/>
              </w:rPr>
            </w:pPr>
            <w:r>
              <w:rPr>
                <w:rFonts w:ascii="標楷體" w:eastAsia="標楷體" w:hAnsi="標楷體" w:cs="標楷體" w:hint="eastAsia"/>
                <w:bCs/>
                <w:color w:val="auto"/>
              </w:rPr>
              <w:t>口頭評量</w:t>
            </w:r>
          </w:p>
          <w:p w14:paraId="4E8615BC" w14:textId="77777777" w:rsidR="0067765E" w:rsidRDefault="0067765E" w:rsidP="00085E83">
            <w:pPr>
              <w:spacing w:line="260" w:lineRule="exact"/>
              <w:ind w:rightChars="-50" w:right="-100"/>
              <w:jc w:val="center"/>
              <w:rPr>
                <w:rFonts w:eastAsiaTheme="minorEastAsia"/>
                <w:bCs/>
              </w:rPr>
            </w:pPr>
            <w:r>
              <w:rPr>
                <w:rFonts w:ascii="標楷體" w:eastAsia="標楷體" w:hAnsi="標楷體" w:cs="標楷體" w:hint="eastAsia"/>
                <w:bCs/>
                <w:color w:val="auto"/>
              </w:rPr>
              <w:t>實作評量</w:t>
            </w:r>
          </w:p>
          <w:p w14:paraId="08FCA4AB" w14:textId="77777777" w:rsidR="0067765E" w:rsidRDefault="0067765E" w:rsidP="00085E83">
            <w:pPr>
              <w:spacing w:line="260" w:lineRule="exact"/>
              <w:ind w:rightChars="-50" w:right="-100"/>
              <w:jc w:val="center"/>
              <w:rPr>
                <w:rFonts w:eastAsiaTheme="minorEastAsia"/>
                <w:bCs/>
              </w:rPr>
            </w:pPr>
            <w:r>
              <w:rPr>
                <w:rFonts w:ascii="標楷體" w:eastAsia="標楷體" w:hAnsi="標楷體" w:cs="標楷體" w:hint="eastAsia"/>
                <w:bCs/>
                <w:color w:val="auto"/>
              </w:rPr>
              <w:t>觀察評量</w:t>
            </w:r>
          </w:p>
          <w:p w14:paraId="5780CD13" w14:textId="77777777" w:rsidR="0067765E" w:rsidRDefault="0067765E" w:rsidP="00085E83">
            <w:pPr>
              <w:spacing w:line="260" w:lineRule="exact"/>
              <w:ind w:rightChars="-50" w:right="-100"/>
              <w:jc w:val="center"/>
              <w:rPr>
                <w:rFonts w:eastAsiaTheme="minorEastAsia"/>
                <w:bCs/>
              </w:rPr>
            </w:pPr>
            <w:r>
              <w:rPr>
                <w:rFonts w:ascii="標楷體" w:eastAsia="標楷體" w:hAnsi="標楷體" w:cs="標楷體" w:hint="eastAsia"/>
                <w:bCs/>
                <w:color w:val="auto"/>
              </w:rPr>
              <w:t>學習態度</w:t>
            </w:r>
          </w:p>
          <w:p w14:paraId="5F45DFA7" w14:textId="224527F9" w:rsidR="0067765E" w:rsidRDefault="0067765E" w:rsidP="0067765E">
            <w:pPr>
              <w:spacing w:line="260" w:lineRule="exact"/>
              <w:ind w:rightChars="-50" w:right="-100"/>
              <w:jc w:val="center"/>
              <w:rPr>
                <w:rFonts w:eastAsiaTheme="minorEastAsia"/>
                <w:bCs/>
              </w:rPr>
            </w:pP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B87148" w14:textId="77777777" w:rsidR="0067765E" w:rsidRDefault="0067765E" w:rsidP="000A0E40">
            <w:pPr>
              <w:spacing w:line="260" w:lineRule="exact"/>
              <w:ind w:rightChars="5" w:right="10" w:firstLine="0"/>
              <w:rPr>
                <w:rFonts w:eastAsiaTheme="minorEastAsia"/>
                <w:bCs/>
                <w:color w:val="FF0000"/>
              </w:rPr>
            </w:pPr>
          </w:p>
        </w:tc>
        <w:tc>
          <w:tcPr>
            <w:tcW w:w="1784" w:type="dxa"/>
            <w:tcBorders>
              <w:top w:val="single" w:sz="8" w:space="0" w:color="000000"/>
              <w:bottom w:val="single" w:sz="8" w:space="0" w:color="000000"/>
              <w:right w:val="single" w:sz="8" w:space="0" w:color="000000"/>
            </w:tcBorders>
          </w:tcPr>
          <w:p w14:paraId="429ABC4D" w14:textId="74C6582A" w:rsidR="0067765E" w:rsidRPr="00191B62" w:rsidRDefault="0067765E" w:rsidP="00085E83">
            <w:pPr>
              <w:adjustRightInd w:val="0"/>
              <w:snapToGrid w:val="0"/>
              <w:spacing w:line="260" w:lineRule="exact"/>
              <w:ind w:hanging="7"/>
              <w:jc w:val="left"/>
              <w:rPr>
                <w:rFonts w:ascii="標楷體" w:eastAsia="標楷體" w:hAnsi="標楷體" w:cs="標楷體"/>
                <w:szCs w:val="24"/>
              </w:rPr>
            </w:pPr>
          </w:p>
        </w:tc>
      </w:tr>
    </w:tbl>
    <w:p w14:paraId="248541DA" w14:textId="77777777" w:rsidR="00B97013" w:rsidRPr="001B706F" w:rsidRDefault="00B97013" w:rsidP="00B97013">
      <w:pPr>
        <w:spacing w:line="360" w:lineRule="auto"/>
        <w:jc w:val="left"/>
        <w:rPr>
          <w:rFonts w:ascii="標楷體" w:eastAsia="標楷體" w:hAnsi="標楷體" w:cs="標楷體"/>
          <w:sz w:val="24"/>
          <w:szCs w:val="24"/>
          <w:highlight w:val="yellow"/>
        </w:rPr>
      </w:pPr>
      <w:bookmarkStart w:id="1" w:name="【品德教育】"/>
      <w:r w:rsidRPr="001B706F">
        <w:rPr>
          <w:rFonts w:ascii="標楷體" w:eastAsia="標楷體" w:hAnsi="標楷體" w:cs="標楷體" w:hint="eastAsia"/>
          <w:sz w:val="24"/>
          <w:szCs w:val="24"/>
          <w:highlight w:val="yellow"/>
        </w:rPr>
        <w:lastRenderedPageBreak/>
        <w:t>七、本課程是否有校外人士協助教學</w:t>
      </w:r>
    </w:p>
    <w:p w14:paraId="273C0723" w14:textId="2683122A" w:rsidR="00B97013" w:rsidRPr="001B706F" w:rsidRDefault="00966327" w:rsidP="00B97013">
      <w:pPr>
        <w:ind w:leftChars="100" w:left="200"/>
        <w:rPr>
          <w:rFonts w:ascii="標楷體" w:eastAsia="標楷體" w:hAnsi="標楷體" w:cs="標楷體"/>
          <w:highlight w:val="yellow"/>
        </w:rPr>
      </w:pPr>
      <w:r w:rsidRPr="001B706F">
        <w:rPr>
          <w:rFonts w:ascii="標楷體" w:eastAsia="標楷體" w:hAnsi="標楷體" w:cs="標楷體" w:hint="eastAsia"/>
          <w:highlight w:val="yellow"/>
        </w:rPr>
        <w:t>■</w:t>
      </w:r>
      <w:r w:rsidR="00B97013" w:rsidRPr="001B706F">
        <w:rPr>
          <w:rFonts w:ascii="標楷體" w:eastAsia="標楷體" w:hAnsi="標楷體" w:cs="標楷體" w:hint="eastAsia"/>
          <w:highlight w:val="yellow"/>
        </w:rPr>
        <w:t>否，全學年都沒有(以下免填)</w:t>
      </w:r>
    </w:p>
    <w:p w14:paraId="44EA935F" w14:textId="77777777" w:rsidR="00B97013" w:rsidRPr="001B706F" w:rsidRDefault="00B97013" w:rsidP="00B97013">
      <w:pPr>
        <w:ind w:leftChars="100" w:left="200"/>
        <w:rPr>
          <w:rFonts w:ascii="標楷體" w:eastAsia="標楷體" w:hAnsi="標楷體" w:cs="標楷體"/>
          <w:highlight w:val="yellow"/>
        </w:rPr>
      </w:pPr>
      <w:r w:rsidRPr="001B706F">
        <w:rPr>
          <w:rFonts w:ascii="標楷體" w:eastAsia="標楷體" w:hAnsi="標楷體" w:cs="標楷體" w:hint="eastAsia"/>
          <w:highlight w:val="yellow"/>
        </w:rPr>
        <w:t>□有，部分班級，實施的班級為：___________</w:t>
      </w:r>
    </w:p>
    <w:p w14:paraId="76246C30" w14:textId="77777777" w:rsidR="00B97013" w:rsidRPr="001B706F" w:rsidRDefault="00B97013" w:rsidP="00B97013">
      <w:pPr>
        <w:ind w:leftChars="100" w:left="200"/>
        <w:rPr>
          <w:rFonts w:ascii="標楷體" w:eastAsia="標楷體" w:hAnsi="標楷體" w:cs="標楷體"/>
          <w:highlight w:val="yellow"/>
        </w:rPr>
      </w:pPr>
      <w:r w:rsidRPr="001B706F">
        <w:rPr>
          <w:rFonts w:ascii="標楷體" w:eastAsia="標楷體" w:hAnsi="標楷體" w:cs="標楷體" w:hint="eastAsia"/>
          <w:highlight w:val="yellow"/>
        </w:rPr>
        <w:t>□有，全學年實施</w:t>
      </w:r>
    </w:p>
    <w:tbl>
      <w:tblPr>
        <w:tblW w:w="4800" w:type="pct"/>
        <w:jc w:val="righ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03"/>
        <w:gridCol w:w="3151"/>
        <w:gridCol w:w="3241"/>
        <w:gridCol w:w="2125"/>
        <w:gridCol w:w="1303"/>
        <w:gridCol w:w="2946"/>
      </w:tblGrid>
      <w:tr w:rsidR="00B97013" w:rsidRPr="001B706F" w14:paraId="0E9EA6AD" w14:textId="77777777" w:rsidTr="00BB390F">
        <w:trPr>
          <w:jc w:val="right"/>
        </w:trPr>
        <w:tc>
          <w:tcPr>
            <w:tcW w:w="1221" w:type="dxa"/>
            <w:tcBorders>
              <w:top w:val="single" w:sz="8" w:space="0" w:color="000000"/>
              <w:left w:val="single" w:sz="8" w:space="0" w:color="000000"/>
              <w:bottom w:val="single" w:sz="8" w:space="0" w:color="000000"/>
              <w:right w:val="single" w:sz="8" w:space="0" w:color="000000"/>
            </w:tcBorders>
            <w:hideMark/>
          </w:tcPr>
          <w:p w14:paraId="6E5774FB" w14:textId="77777777" w:rsidR="00B97013" w:rsidRPr="001B706F" w:rsidRDefault="00B97013">
            <w:pPr>
              <w:ind w:firstLine="0"/>
              <w:jc w:val="center"/>
              <w:rPr>
                <w:rFonts w:ascii="標楷體" w:eastAsia="標楷體" w:hAnsi="標楷體" w:cs="標楷體"/>
                <w:highlight w:val="yellow"/>
              </w:rPr>
            </w:pPr>
            <w:r w:rsidRPr="001B706F">
              <w:rPr>
                <w:rFonts w:ascii="標楷體" w:eastAsia="標楷體" w:hAnsi="標楷體" w:cs="標楷體" w:hint="eastAsia"/>
                <w:highlight w:val="yellow"/>
              </w:rPr>
              <w:t>教學期程</w:t>
            </w:r>
          </w:p>
        </w:tc>
        <w:tc>
          <w:tcPr>
            <w:tcW w:w="3204" w:type="dxa"/>
            <w:tcBorders>
              <w:top w:val="single" w:sz="8" w:space="0" w:color="000000"/>
              <w:left w:val="single" w:sz="8" w:space="0" w:color="000000"/>
              <w:bottom w:val="single" w:sz="8" w:space="0" w:color="000000"/>
              <w:right w:val="single" w:sz="8" w:space="0" w:color="000000"/>
            </w:tcBorders>
            <w:hideMark/>
          </w:tcPr>
          <w:p w14:paraId="2C2FB1A7" w14:textId="77777777" w:rsidR="00B97013" w:rsidRPr="001B706F" w:rsidRDefault="00B97013">
            <w:pPr>
              <w:ind w:firstLine="0"/>
              <w:jc w:val="center"/>
              <w:rPr>
                <w:rFonts w:ascii="標楷體" w:eastAsia="標楷體" w:hAnsi="標楷體" w:cs="標楷體"/>
                <w:highlight w:val="yellow"/>
              </w:rPr>
            </w:pPr>
            <w:r w:rsidRPr="001B706F">
              <w:rPr>
                <w:rFonts w:ascii="標楷體" w:eastAsia="標楷體" w:hAnsi="標楷體" w:cs="標楷體" w:hint="eastAsia"/>
                <w:highlight w:val="yellow"/>
              </w:rPr>
              <w:t>校外人士協助之課程大綱</w:t>
            </w:r>
          </w:p>
        </w:tc>
        <w:tc>
          <w:tcPr>
            <w:tcW w:w="3295" w:type="dxa"/>
            <w:tcBorders>
              <w:top w:val="single" w:sz="8" w:space="0" w:color="000000"/>
              <w:left w:val="single" w:sz="8" w:space="0" w:color="000000"/>
              <w:bottom w:val="single" w:sz="8" w:space="0" w:color="000000"/>
              <w:right w:val="single" w:sz="8" w:space="0" w:color="000000"/>
            </w:tcBorders>
            <w:hideMark/>
          </w:tcPr>
          <w:p w14:paraId="3CBF1FDF" w14:textId="77777777" w:rsidR="00B97013" w:rsidRPr="001B706F" w:rsidRDefault="00B97013">
            <w:pPr>
              <w:ind w:firstLine="0"/>
              <w:jc w:val="center"/>
              <w:rPr>
                <w:rFonts w:ascii="標楷體" w:eastAsia="標楷體" w:hAnsi="標楷體" w:cs="標楷體"/>
                <w:highlight w:val="yellow"/>
              </w:rPr>
            </w:pPr>
            <w:r w:rsidRPr="001B706F">
              <w:rPr>
                <w:rFonts w:ascii="標楷體" w:eastAsia="標楷體" w:hAnsi="標楷體" w:cs="標楷體" w:hint="eastAsia"/>
                <w:highlight w:val="yellow"/>
              </w:rPr>
              <w:t>教材形式</w:t>
            </w:r>
          </w:p>
        </w:tc>
        <w:tc>
          <w:tcPr>
            <w:tcW w:w="2159" w:type="dxa"/>
            <w:tcBorders>
              <w:top w:val="single" w:sz="8" w:space="0" w:color="000000"/>
              <w:left w:val="single" w:sz="8" w:space="0" w:color="000000"/>
              <w:bottom w:val="single" w:sz="8" w:space="0" w:color="000000"/>
              <w:right w:val="single" w:sz="8" w:space="0" w:color="000000"/>
            </w:tcBorders>
            <w:hideMark/>
          </w:tcPr>
          <w:p w14:paraId="0B367D70" w14:textId="77777777" w:rsidR="00B97013" w:rsidRPr="001B706F" w:rsidRDefault="00B97013">
            <w:pPr>
              <w:ind w:firstLine="0"/>
              <w:jc w:val="center"/>
              <w:rPr>
                <w:rFonts w:ascii="標楷體" w:eastAsia="標楷體" w:hAnsi="標楷體" w:cs="標楷體"/>
                <w:highlight w:val="yellow"/>
              </w:rPr>
            </w:pPr>
            <w:r w:rsidRPr="001B706F">
              <w:rPr>
                <w:rFonts w:ascii="標楷體" w:eastAsia="標楷體" w:hAnsi="標楷體" w:cs="標楷體" w:hint="eastAsia"/>
                <w:highlight w:val="yellow"/>
              </w:rPr>
              <w:t>教材內容簡介</w:t>
            </w:r>
          </w:p>
        </w:tc>
        <w:tc>
          <w:tcPr>
            <w:tcW w:w="1322" w:type="dxa"/>
            <w:tcBorders>
              <w:top w:val="single" w:sz="8" w:space="0" w:color="000000"/>
              <w:left w:val="single" w:sz="8" w:space="0" w:color="000000"/>
              <w:bottom w:val="single" w:sz="8" w:space="0" w:color="000000"/>
              <w:right w:val="single" w:sz="8" w:space="0" w:color="000000"/>
            </w:tcBorders>
            <w:hideMark/>
          </w:tcPr>
          <w:p w14:paraId="4476F9D8" w14:textId="77777777" w:rsidR="00B97013" w:rsidRPr="001B706F" w:rsidRDefault="00B97013">
            <w:pPr>
              <w:ind w:firstLine="0"/>
              <w:jc w:val="center"/>
              <w:rPr>
                <w:rFonts w:ascii="標楷體" w:eastAsia="標楷體" w:hAnsi="標楷體" w:cs="標楷體"/>
                <w:highlight w:val="yellow"/>
              </w:rPr>
            </w:pPr>
            <w:r w:rsidRPr="001B706F">
              <w:rPr>
                <w:rFonts w:ascii="標楷體" w:eastAsia="標楷體" w:hAnsi="標楷體" w:cs="標楷體" w:hint="eastAsia"/>
                <w:highlight w:val="yellow"/>
              </w:rPr>
              <w:t>預期成效</w:t>
            </w:r>
          </w:p>
        </w:tc>
        <w:tc>
          <w:tcPr>
            <w:tcW w:w="2995" w:type="dxa"/>
            <w:tcBorders>
              <w:top w:val="single" w:sz="8" w:space="0" w:color="000000"/>
              <w:left w:val="single" w:sz="8" w:space="0" w:color="000000"/>
              <w:bottom w:val="single" w:sz="8" w:space="0" w:color="000000"/>
              <w:right w:val="single" w:sz="8" w:space="0" w:color="000000"/>
            </w:tcBorders>
            <w:hideMark/>
          </w:tcPr>
          <w:p w14:paraId="235BAA3D" w14:textId="77777777" w:rsidR="00B97013" w:rsidRPr="001B706F" w:rsidRDefault="00B97013">
            <w:pPr>
              <w:ind w:firstLine="0"/>
              <w:jc w:val="center"/>
              <w:rPr>
                <w:rFonts w:ascii="標楷體" w:eastAsia="標楷體" w:hAnsi="標楷體" w:cs="標楷體"/>
                <w:highlight w:val="yellow"/>
              </w:rPr>
            </w:pPr>
            <w:r w:rsidRPr="001B706F">
              <w:rPr>
                <w:rFonts w:ascii="標楷體" w:eastAsia="標楷體" w:hAnsi="標楷體" w:cs="標楷體" w:hint="eastAsia"/>
                <w:highlight w:val="yellow"/>
              </w:rPr>
              <w:t>原授課教師角色</w:t>
            </w:r>
          </w:p>
        </w:tc>
      </w:tr>
      <w:tr w:rsidR="00B97013" w:rsidRPr="001B706F" w14:paraId="6FA05FA9" w14:textId="77777777" w:rsidTr="00BB390F">
        <w:trPr>
          <w:jc w:val="right"/>
        </w:trPr>
        <w:tc>
          <w:tcPr>
            <w:tcW w:w="1221" w:type="dxa"/>
            <w:tcBorders>
              <w:top w:val="single" w:sz="8" w:space="0" w:color="000000"/>
              <w:left w:val="single" w:sz="8" w:space="0" w:color="000000"/>
              <w:bottom w:val="single" w:sz="8" w:space="0" w:color="000000"/>
              <w:right w:val="single" w:sz="8" w:space="0" w:color="000000"/>
            </w:tcBorders>
          </w:tcPr>
          <w:p w14:paraId="776CFD62" w14:textId="77777777" w:rsidR="00B97013" w:rsidRPr="001B706F" w:rsidRDefault="00B97013">
            <w:pPr>
              <w:ind w:firstLine="0"/>
              <w:rPr>
                <w:rFonts w:ascii="標楷體" w:eastAsia="標楷體" w:hAnsi="標楷體" w:cs="標楷體"/>
                <w:highlight w:val="yellow"/>
              </w:rPr>
            </w:pPr>
          </w:p>
        </w:tc>
        <w:tc>
          <w:tcPr>
            <w:tcW w:w="3204" w:type="dxa"/>
            <w:tcBorders>
              <w:top w:val="single" w:sz="8" w:space="0" w:color="000000"/>
              <w:left w:val="single" w:sz="8" w:space="0" w:color="000000"/>
              <w:bottom w:val="single" w:sz="8" w:space="0" w:color="000000"/>
              <w:right w:val="single" w:sz="8" w:space="0" w:color="000000"/>
            </w:tcBorders>
          </w:tcPr>
          <w:p w14:paraId="2B417DD5" w14:textId="77777777" w:rsidR="00B97013" w:rsidRPr="001B706F" w:rsidRDefault="00B97013">
            <w:pPr>
              <w:ind w:firstLine="0"/>
              <w:rPr>
                <w:rFonts w:ascii="標楷體" w:eastAsia="標楷體" w:hAnsi="標楷體" w:cs="標楷體"/>
                <w:highlight w:val="yellow"/>
              </w:rPr>
            </w:pPr>
          </w:p>
        </w:tc>
        <w:tc>
          <w:tcPr>
            <w:tcW w:w="3295" w:type="dxa"/>
            <w:tcBorders>
              <w:top w:val="single" w:sz="8" w:space="0" w:color="000000"/>
              <w:left w:val="single" w:sz="8" w:space="0" w:color="000000"/>
              <w:bottom w:val="single" w:sz="8" w:space="0" w:color="000000"/>
              <w:right w:val="single" w:sz="8" w:space="0" w:color="000000"/>
            </w:tcBorders>
            <w:hideMark/>
          </w:tcPr>
          <w:p w14:paraId="0A851725" w14:textId="77777777" w:rsidR="00B97013" w:rsidRPr="001B706F" w:rsidRDefault="00B97013">
            <w:pPr>
              <w:ind w:firstLine="0"/>
              <w:rPr>
                <w:rFonts w:ascii="標楷體" w:eastAsia="標楷體" w:hAnsi="標楷體" w:cs="標楷體"/>
                <w:highlight w:val="yellow"/>
              </w:rPr>
            </w:pPr>
            <w:r w:rsidRPr="001B706F">
              <w:rPr>
                <w:rFonts w:ascii="標楷體" w:eastAsia="標楷體" w:hAnsi="標楷體" w:cs="標楷體" w:hint="eastAsia"/>
                <w:highlight w:val="yellow"/>
              </w:rPr>
              <w:t>□簡報□印刷品□影音光碟</w:t>
            </w:r>
          </w:p>
          <w:p w14:paraId="2ED593D9" w14:textId="77777777" w:rsidR="00B97013" w:rsidRPr="001B706F" w:rsidRDefault="00B97013">
            <w:pPr>
              <w:ind w:firstLine="0"/>
              <w:rPr>
                <w:rFonts w:ascii="標楷體" w:eastAsia="標楷體" w:hAnsi="標楷體" w:cs="標楷體"/>
                <w:highlight w:val="yellow"/>
              </w:rPr>
            </w:pPr>
            <w:r w:rsidRPr="001B706F">
              <w:rPr>
                <w:rFonts w:ascii="標楷體" w:eastAsia="標楷體" w:hAnsi="標楷體" w:cs="標楷體" w:hint="eastAsia"/>
                <w:highlight w:val="yellow"/>
              </w:rPr>
              <w:t xml:space="preserve">□其他於課程或活動中使用之教學資料，請說明： </w:t>
            </w:r>
          </w:p>
        </w:tc>
        <w:tc>
          <w:tcPr>
            <w:tcW w:w="2159" w:type="dxa"/>
            <w:tcBorders>
              <w:top w:val="single" w:sz="8" w:space="0" w:color="000000"/>
              <w:left w:val="single" w:sz="8" w:space="0" w:color="000000"/>
              <w:bottom w:val="single" w:sz="8" w:space="0" w:color="000000"/>
              <w:right w:val="single" w:sz="8" w:space="0" w:color="000000"/>
            </w:tcBorders>
          </w:tcPr>
          <w:p w14:paraId="5295C884" w14:textId="77777777" w:rsidR="00B97013" w:rsidRPr="001B706F" w:rsidRDefault="00B97013">
            <w:pPr>
              <w:ind w:firstLine="0"/>
              <w:rPr>
                <w:rFonts w:ascii="標楷體" w:eastAsia="標楷體" w:hAnsi="標楷體" w:cs="標楷體"/>
                <w:highlight w:val="yellow"/>
              </w:rPr>
            </w:pPr>
          </w:p>
        </w:tc>
        <w:tc>
          <w:tcPr>
            <w:tcW w:w="1322" w:type="dxa"/>
            <w:tcBorders>
              <w:top w:val="single" w:sz="8" w:space="0" w:color="000000"/>
              <w:left w:val="single" w:sz="8" w:space="0" w:color="000000"/>
              <w:bottom w:val="single" w:sz="8" w:space="0" w:color="000000"/>
              <w:right w:val="single" w:sz="8" w:space="0" w:color="000000"/>
            </w:tcBorders>
          </w:tcPr>
          <w:p w14:paraId="573A643E" w14:textId="77777777" w:rsidR="00B97013" w:rsidRPr="001B706F" w:rsidRDefault="00B97013">
            <w:pPr>
              <w:ind w:firstLine="0"/>
              <w:rPr>
                <w:rFonts w:ascii="標楷體" w:eastAsia="標楷體" w:hAnsi="標楷體" w:cs="標楷體"/>
                <w:highlight w:val="yellow"/>
              </w:rPr>
            </w:pPr>
          </w:p>
        </w:tc>
        <w:tc>
          <w:tcPr>
            <w:tcW w:w="2995" w:type="dxa"/>
            <w:tcBorders>
              <w:top w:val="single" w:sz="8" w:space="0" w:color="000000"/>
              <w:left w:val="single" w:sz="8" w:space="0" w:color="000000"/>
              <w:bottom w:val="single" w:sz="8" w:space="0" w:color="000000"/>
              <w:right w:val="single" w:sz="8" w:space="0" w:color="000000"/>
            </w:tcBorders>
          </w:tcPr>
          <w:p w14:paraId="762474C3" w14:textId="77777777" w:rsidR="00B97013" w:rsidRPr="001B706F" w:rsidRDefault="00B97013">
            <w:pPr>
              <w:ind w:firstLine="0"/>
              <w:rPr>
                <w:rFonts w:ascii="標楷體" w:eastAsia="標楷體" w:hAnsi="標楷體" w:cs="標楷體"/>
                <w:highlight w:val="yellow"/>
              </w:rPr>
            </w:pPr>
          </w:p>
        </w:tc>
      </w:tr>
      <w:tr w:rsidR="00B97013" w:rsidRPr="001B706F" w14:paraId="4FA37333" w14:textId="77777777" w:rsidTr="00BB390F">
        <w:trPr>
          <w:jc w:val="right"/>
        </w:trPr>
        <w:tc>
          <w:tcPr>
            <w:tcW w:w="1221" w:type="dxa"/>
            <w:tcBorders>
              <w:top w:val="single" w:sz="8" w:space="0" w:color="000000"/>
              <w:left w:val="single" w:sz="8" w:space="0" w:color="000000"/>
              <w:bottom w:val="single" w:sz="8" w:space="0" w:color="000000"/>
              <w:right w:val="single" w:sz="8" w:space="0" w:color="000000"/>
            </w:tcBorders>
          </w:tcPr>
          <w:p w14:paraId="7682DC4A" w14:textId="77777777" w:rsidR="00B97013" w:rsidRPr="001B706F" w:rsidRDefault="00B97013">
            <w:pPr>
              <w:ind w:firstLine="0"/>
              <w:rPr>
                <w:rFonts w:ascii="標楷體" w:eastAsia="標楷體" w:hAnsi="標楷體" w:cs="標楷體"/>
                <w:highlight w:val="yellow"/>
              </w:rPr>
            </w:pPr>
          </w:p>
        </w:tc>
        <w:tc>
          <w:tcPr>
            <w:tcW w:w="3204" w:type="dxa"/>
            <w:tcBorders>
              <w:top w:val="single" w:sz="8" w:space="0" w:color="000000"/>
              <w:left w:val="single" w:sz="8" w:space="0" w:color="000000"/>
              <w:bottom w:val="single" w:sz="8" w:space="0" w:color="000000"/>
              <w:right w:val="single" w:sz="8" w:space="0" w:color="000000"/>
            </w:tcBorders>
          </w:tcPr>
          <w:p w14:paraId="1549F381" w14:textId="77777777" w:rsidR="00B97013" w:rsidRPr="001B706F" w:rsidRDefault="00B97013">
            <w:pPr>
              <w:ind w:firstLine="0"/>
              <w:rPr>
                <w:rFonts w:ascii="標楷體" w:eastAsia="標楷體" w:hAnsi="標楷體" w:cs="標楷體"/>
                <w:highlight w:val="yellow"/>
              </w:rPr>
            </w:pPr>
          </w:p>
        </w:tc>
        <w:tc>
          <w:tcPr>
            <w:tcW w:w="3295" w:type="dxa"/>
            <w:tcBorders>
              <w:top w:val="single" w:sz="8" w:space="0" w:color="000000"/>
              <w:left w:val="single" w:sz="8" w:space="0" w:color="000000"/>
              <w:bottom w:val="single" w:sz="8" w:space="0" w:color="000000"/>
              <w:right w:val="single" w:sz="8" w:space="0" w:color="000000"/>
            </w:tcBorders>
          </w:tcPr>
          <w:p w14:paraId="510F4FA3" w14:textId="77777777" w:rsidR="00B97013" w:rsidRPr="001B706F" w:rsidRDefault="00B97013">
            <w:pPr>
              <w:ind w:firstLine="0"/>
              <w:rPr>
                <w:rFonts w:ascii="標楷體" w:eastAsia="標楷體" w:hAnsi="標楷體" w:cs="標楷體"/>
                <w:highlight w:val="yellow"/>
              </w:rPr>
            </w:pPr>
          </w:p>
        </w:tc>
        <w:tc>
          <w:tcPr>
            <w:tcW w:w="2159" w:type="dxa"/>
            <w:tcBorders>
              <w:top w:val="single" w:sz="8" w:space="0" w:color="000000"/>
              <w:left w:val="single" w:sz="8" w:space="0" w:color="000000"/>
              <w:bottom w:val="single" w:sz="8" w:space="0" w:color="000000"/>
              <w:right w:val="single" w:sz="8" w:space="0" w:color="000000"/>
            </w:tcBorders>
          </w:tcPr>
          <w:p w14:paraId="536F0DC2" w14:textId="77777777" w:rsidR="00B97013" w:rsidRPr="001B706F" w:rsidRDefault="00B97013">
            <w:pPr>
              <w:ind w:firstLine="0"/>
              <w:rPr>
                <w:rFonts w:ascii="標楷體" w:eastAsia="標楷體" w:hAnsi="標楷體" w:cs="標楷體"/>
                <w:highlight w:val="yellow"/>
              </w:rPr>
            </w:pPr>
          </w:p>
        </w:tc>
        <w:tc>
          <w:tcPr>
            <w:tcW w:w="1322" w:type="dxa"/>
            <w:tcBorders>
              <w:top w:val="single" w:sz="8" w:space="0" w:color="000000"/>
              <w:left w:val="single" w:sz="8" w:space="0" w:color="000000"/>
              <w:bottom w:val="single" w:sz="8" w:space="0" w:color="000000"/>
              <w:right w:val="single" w:sz="8" w:space="0" w:color="000000"/>
            </w:tcBorders>
          </w:tcPr>
          <w:p w14:paraId="666FBABE" w14:textId="77777777" w:rsidR="00B97013" w:rsidRPr="001B706F" w:rsidRDefault="00B97013">
            <w:pPr>
              <w:ind w:firstLine="0"/>
              <w:rPr>
                <w:rFonts w:ascii="標楷體" w:eastAsia="標楷體" w:hAnsi="標楷體" w:cs="標楷體"/>
                <w:highlight w:val="yellow"/>
              </w:rPr>
            </w:pPr>
          </w:p>
        </w:tc>
        <w:tc>
          <w:tcPr>
            <w:tcW w:w="2995" w:type="dxa"/>
            <w:tcBorders>
              <w:top w:val="single" w:sz="8" w:space="0" w:color="000000"/>
              <w:left w:val="single" w:sz="8" w:space="0" w:color="000000"/>
              <w:bottom w:val="single" w:sz="8" w:space="0" w:color="000000"/>
              <w:right w:val="single" w:sz="8" w:space="0" w:color="000000"/>
            </w:tcBorders>
          </w:tcPr>
          <w:p w14:paraId="675C011C" w14:textId="77777777" w:rsidR="00B97013" w:rsidRPr="001B706F" w:rsidRDefault="00B97013">
            <w:pPr>
              <w:ind w:firstLine="0"/>
              <w:rPr>
                <w:rFonts w:ascii="標楷體" w:eastAsia="標楷體" w:hAnsi="標楷體" w:cs="標楷體"/>
                <w:highlight w:val="yellow"/>
              </w:rPr>
            </w:pPr>
          </w:p>
        </w:tc>
      </w:tr>
      <w:tr w:rsidR="00B97013" w:rsidRPr="001B706F" w14:paraId="2E4B6169" w14:textId="77777777" w:rsidTr="00BB390F">
        <w:trPr>
          <w:jc w:val="right"/>
        </w:trPr>
        <w:tc>
          <w:tcPr>
            <w:tcW w:w="1221" w:type="dxa"/>
            <w:tcBorders>
              <w:top w:val="single" w:sz="8" w:space="0" w:color="000000"/>
              <w:left w:val="single" w:sz="8" w:space="0" w:color="000000"/>
              <w:bottom w:val="single" w:sz="8" w:space="0" w:color="000000"/>
              <w:right w:val="single" w:sz="8" w:space="0" w:color="000000"/>
            </w:tcBorders>
          </w:tcPr>
          <w:p w14:paraId="4C87582C" w14:textId="77777777" w:rsidR="00B97013" w:rsidRPr="001B706F" w:rsidRDefault="00B97013">
            <w:pPr>
              <w:ind w:firstLine="0"/>
              <w:rPr>
                <w:rFonts w:ascii="標楷體" w:eastAsia="標楷體" w:hAnsi="標楷體" w:cs="標楷體"/>
                <w:highlight w:val="yellow"/>
              </w:rPr>
            </w:pPr>
          </w:p>
        </w:tc>
        <w:tc>
          <w:tcPr>
            <w:tcW w:w="3204" w:type="dxa"/>
            <w:tcBorders>
              <w:top w:val="single" w:sz="8" w:space="0" w:color="000000"/>
              <w:left w:val="single" w:sz="8" w:space="0" w:color="000000"/>
              <w:bottom w:val="single" w:sz="8" w:space="0" w:color="000000"/>
              <w:right w:val="single" w:sz="8" w:space="0" w:color="000000"/>
            </w:tcBorders>
          </w:tcPr>
          <w:p w14:paraId="7F4E785B" w14:textId="77777777" w:rsidR="00B97013" w:rsidRPr="001B706F" w:rsidRDefault="00B97013">
            <w:pPr>
              <w:ind w:firstLine="0"/>
              <w:rPr>
                <w:rFonts w:ascii="標楷體" w:eastAsia="標楷體" w:hAnsi="標楷體" w:cs="標楷體"/>
                <w:highlight w:val="yellow"/>
              </w:rPr>
            </w:pPr>
          </w:p>
        </w:tc>
        <w:tc>
          <w:tcPr>
            <w:tcW w:w="3295" w:type="dxa"/>
            <w:tcBorders>
              <w:top w:val="single" w:sz="8" w:space="0" w:color="000000"/>
              <w:left w:val="single" w:sz="8" w:space="0" w:color="000000"/>
              <w:bottom w:val="single" w:sz="8" w:space="0" w:color="000000"/>
              <w:right w:val="single" w:sz="8" w:space="0" w:color="000000"/>
            </w:tcBorders>
          </w:tcPr>
          <w:p w14:paraId="006C3C3D" w14:textId="77777777" w:rsidR="00B97013" w:rsidRPr="001B706F" w:rsidRDefault="00B97013">
            <w:pPr>
              <w:ind w:firstLine="0"/>
              <w:rPr>
                <w:rFonts w:ascii="標楷體" w:eastAsia="標楷體" w:hAnsi="標楷體" w:cs="標楷體"/>
                <w:highlight w:val="yellow"/>
              </w:rPr>
            </w:pPr>
          </w:p>
        </w:tc>
        <w:tc>
          <w:tcPr>
            <w:tcW w:w="2159" w:type="dxa"/>
            <w:tcBorders>
              <w:top w:val="single" w:sz="8" w:space="0" w:color="000000"/>
              <w:left w:val="single" w:sz="8" w:space="0" w:color="000000"/>
              <w:bottom w:val="single" w:sz="8" w:space="0" w:color="000000"/>
              <w:right w:val="single" w:sz="8" w:space="0" w:color="000000"/>
            </w:tcBorders>
          </w:tcPr>
          <w:p w14:paraId="534FA954" w14:textId="77777777" w:rsidR="00B97013" w:rsidRPr="001B706F" w:rsidRDefault="00B97013">
            <w:pPr>
              <w:ind w:firstLine="0"/>
              <w:rPr>
                <w:rFonts w:ascii="標楷體" w:eastAsia="標楷體" w:hAnsi="標楷體" w:cs="標楷體"/>
                <w:highlight w:val="yellow"/>
              </w:rPr>
            </w:pPr>
          </w:p>
        </w:tc>
        <w:tc>
          <w:tcPr>
            <w:tcW w:w="1322" w:type="dxa"/>
            <w:tcBorders>
              <w:top w:val="single" w:sz="8" w:space="0" w:color="000000"/>
              <w:left w:val="single" w:sz="8" w:space="0" w:color="000000"/>
              <w:bottom w:val="single" w:sz="8" w:space="0" w:color="000000"/>
              <w:right w:val="single" w:sz="8" w:space="0" w:color="000000"/>
            </w:tcBorders>
          </w:tcPr>
          <w:p w14:paraId="321FEC0F" w14:textId="77777777" w:rsidR="00B97013" w:rsidRPr="001B706F" w:rsidRDefault="00B97013">
            <w:pPr>
              <w:ind w:firstLine="0"/>
              <w:rPr>
                <w:rFonts w:ascii="標楷體" w:eastAsia="標楷體" w:hAnsi="標楷體" w:cs="標楷體"/>
                <w:highlight w:val="yellow"/>
              </w:rPr>
            </w:pPr>
          </w:p>
        </w:tc>
        <w:tc>
          <w:tcPr>
            <w:tcW w:w="2995" w:type="dxa"/>
            <w:tcBorders>
              <w:top w:val="single" w:sz="8" w:space="0" w:color="000000"/>
              <w:left w:val="single" w:sz="8" w:space="0" w:color="000000"/>
              <w:bottom w:val="single" w:sz="8" w:space="0" w:color="000000"/>
              <w:right w:val="single" w:sz="8" w:space="0" w:color="000000"/>
            </w:tcBorders>
          </w:tcPr>
          <w:p w14:paraId="0DAFDA03" w14:textId="77777777" w:rsidR="00B97013" w:rsidRPr="001B706F" w:rsidRDefault="00B97013">
            <w:pPr>
              <w:ind w:firstLine="0"/>
              <w:rPr>
                <w:rFonts w:ascii="標楷體" w:eastAsia="標楷體" w:hAnsi="標楷體" w:cs="標楷體"/>
                <w:highlight w:val="yellow"/>
              </w:rPr>
            </w:pPr>
          </w:p>
        </w:tc>
      </w:tr>
    </w:tbl>
    <w:p w14:paraId="1CE4B517" w14:textId="77777777" w:rsidR="00B97013" w:rsidRDefault="00B97013" w:rsidP="00B97013">
      <w:pPr>
        <w:rPr>
          <w:rFonts w:ascii="標楷體" w:eastAsia="標楷體" w:hAnsi="標楷體" w:cs="標楷體"/>
        </w:rPr>
      </w:pPr>
      <w:r w:rsidRPr="001B706F">
        <w:rPr>
          <w:rFonts w:ascii="標楷體" w:eastAsia="標楷體" w:hAnsi="標楷體" w:cs="標楷體" w:hint="eastAsia"/>
          <w:highlight w:val="yellow"/>
        </w:rPr>
        <w:t xml:space="preserve">　　*上述欄位皆與校外人士協助教學與活動之申請表一致</w:t>
      </w:r>
    </w:p>
    <w:p w14:paraId="0D03F2D3" w14:textId="77777777" w:rsidR="00B97013" w:rsidRDefault="00B97013" w:rsidP="00B97013">
      <w:pPr>
        <w:jc w:val="left"/>
        <w:rPr>
          <w:rFonts w:ascii="標楷體" w:eastAsia="標楷體" w:hAnsi="標楷體" w:cs="標楷體"/>
        </w:rPr>
      </w:pPr>
    </w:p>
    <w:bookmarkEnd w:id="1"/>
    <w:p w14:paraId="6B87365B" w14:textId="77777777" w:rsidR="00956B1D" w:rsidRPr="00B97013" w:rsidRDefault="00956B1D" w:rsidP="00D37619">
      <w:pPr>
        <w:rPr>
          <w:rFonts w:ascii="標楷體" w:eastAsia="標楷體" w:hAnsi="標楷體" w:cs="標楷體"/>
          <w:b/>
          <w:sz w:val="24"/>
          <w:szCs w:val="24"/>
        </w:rPr>
      </w:pPr>
    </w:p>
    <w:sectPr w:rsidR="00956B1D" w:rsidRPr="00B97013"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718B6" w14:textId="77777777" w:rsidR="00595118" w:rsidRDefault="00595118">
      <w:r>
        <w:separator/>
      </w:r>
    </w:p>
  </w:endnote>
  <w:endnote w:type="continuationSeparator" w:id="0">
    <w:p w14:paraId="02C3B756" w14:textId="77777777" w:rsidR="00595118" w:rsidRDefault="00595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6EDDF" w14:textId="19B44243" w:rsidR="009A4510" w:rsidRDefault="009A4510">
    <w:pPr>
      <w:pStyle w:val="aff5"/>
      <w:jc w:val="center"/>
    </w:pPr>
    <w:r>
      <w:fldChar w:fldCharType="begin"/>
    </w:r>
    <w:r>
      <w:instrText>PAGE   \* MERGEFORMAT</w:instrText>
    </w:r>
    <w:r>
      <w:fldChar w:fldCharType="separate"/>
    </w:r>
    <w:r w:rsidR="003772BA" w:rsidRPr="003772BA">
      <w:rPr>
        <w:noProof/>
        <w:lang w:val="zh-TW"/>
      </w:rPr>
      <w:t>32</w:t>
    </w:r>
    <w:r>
      <w:fldChar w:fldCharType="end"/>
    </w:r>
  </w:p>
  <w:p w14:paraId="44104E44" w14:textId="77777777" w:rsidR="009A4510" w:rsidRDefault="009A4510">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AA9AE" w14:textId="77777777" w:rsidR="00595118" w:rsidRDefault="00595118">
      <w:r>
        <w:separator/>
      </w:r>
    </w:p>
  </w:footnote>
  <w:footnote w:type="continuationSeparator" w:id="0">
    <w:p w14:paraId="50ABEEC8" w14:textId="77777777" w:rsidR="00595118" w:rsidRDefault="005951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581F"/>
    <w:rsid w:val="00017015"/>
    <w:rsid w:val="00020AF4"/>
    <w:rsid w:val="00023DF3"/>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56B85"/>
    <w:rsid w:val="00060028"/>
    <w:rsid w:val="00060770"/>
    <w:rsid w:val="00060DFA"/>
    <w:rsid w:val="000619E4"/>
    <w:rsid w:val="00061EC2"/>
    <w:rsid w:val="000668B0"/>
    <w:rsid w:val="00076501"/>
    <w:rsid w:val="000766D7"/>
    <w:rsid w:val="00076909"/>
    <w:rsid w:val="00081436"/>
    <w:rsid w:val="00081700"/>
    <w:rsid w:val="000850C4"/>
    <w:rsid w:val="00085DA0"/>
    <w:rsid w:val="00085E83"/>
    <w:rsid w:val="0009638F"/>
    <w:rsid w:val="00096419"/>
    <w:rsid w:val="00097C2E"/>
    <w:rsid w:val="000A0E40"/>
    <w:rsid w:val="000A1997"/>
    <w:rsid w:val="000A3BDE"/>
    <w:rsid w:val="000A544E"/>
    <w:rsid w:val="000A7AF6"/>
    <w:rsid w:val="000B1DEA"/>
    <w:rsid w:val="000B3A25"/>
    <w:rsid w:val="000C03B0"/>
    <w:rsid w:val="000C2DE4"/>
    <w:rsid w:val="000C3028"/>
    <w:rsid w:val="000D26F4"/>
    <w:rsid w:val="000D4140"/>
    <w:rsid w:val="000D6C88"/>
    <w:rsid w:val="000D7DB2"/>
    <w:rsid w:val="000E334A"/>
    <w:rsid w:val="000E5E55"/>
    <w:rsid w:val="000E67EC"/>
    <w:rsid w:val="000E71D7"/>
    <w:rsid w:val="000E7B47"/>
    <w:rsid w:val="000F33DD"/>
    <w:rsid w:val="000F6784"/>
    <w:rsid w:val="00105275"/>
    <w:rsid w:val="00107B78"/>
    <w:rsid w:val="00110487"/>
    <w:rsid w:val="001112EF"/>
    <w:rsid w:val="00111853"/>
    <w:rsid w:val="0011580C"/>
    <w:rsid w:val="00115A2F"/>
    <w:rsid w:val="001203F5"/>
    <w:rsid w:val="0012196C"/>
    <w:rsid w:val="00123A2D"/>
    <w:rsid w:val="001248B8"/>
    <w:rsid w:val="001265EE"/>
    <w:rsid w:val="00130353"/>
    <w:rsid w:val="001360E9"/>
    <w:rsid w:val="00141E97"/>
    <w:rsid w:val="00143740"/>
    <w:rsid w:val="0014796F"/>
    <w:rsid w:val="00150A4C"/>
    <w:rsid w:val="00156A6B"/>
    <w:rsid w:val="00170D0B"/>
    <w:rsid w:val="00176B2D"/>
    <w:rsid w:val="00181ACE"/>
    <w:rsid w:val="001850A6"/>
    <w:rsid w:val="00187019"/>
    <w:rsid w:val="001918A5"/>
    <w:rsid w:val="00191B20"/>
    <w:rsid w:val="00191B62"/>
    <w:rsid w:val="001933CC"/>
    <w:rsid w:val="001948DA"/>
    <w:rsid w:val="001A1D6E"/>
    <w:rsid w:val="001A57C5"/>
    <w:rsid w:val="001B04F0"/>
    <w:rsid w:val="001B1E84"/>
    <w:rsid w:val="001B3ACA"/>
    <w:rsid w:val="001B4EE9"/>
    <w:rsid w:val="001B5CEB"/>
    <w:rsid w:val="001B706F"/>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57C7E"/>
    <w:rsid w:val="00263A25"/>
    <w:rsid w:val="002664FE"/>
    <w:rsid w:val="002670FA"/>
    <w:rsid w:val="00281385"/>
    <w:rsid w:val="002829F0"/>
    <w:rsid w:val="00285A39"/>
    <w:rsid w:val="00290376"/>
    <w:rsid w:val="002915C9"/>
    <w:rsid w:val="002920BA"/>
    <w:rsid w:val="00294813"/>
    <w:rsid w:val="002A105E"/>
    <w:rsid w:val="002A156D"/>
    <w:rsid w:val="002A2334"/>
    <w:rsid w:val="002A402E"/>
    <w:rsid w:val="002A422B"/>
    <w:rsid w:val="002A4EAA"/>
    <w:rsid w:val="002A5AD7"/>
    <w:rsid w:val="002A7515"/>
    <w:rsid w:val="002B5B91"/>
    <w:rsid w:val="002C2C4F"/>
    <w:rsid w:val="002C72E7"/>
    <w:rsid w:val="002D3F86"/>
    <w:rsid w:val="002D7331"/>
    <w:rsid w:val="002E2523"/>
    <w:rsid w:val="002E38B1"/>
    <w:rsid w:val="002F535E"/>
    <w:rsid w:val="002F7033"/>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4F63"/>
    <w:rsid w:val="0034044A"/>
    <w:rsid w:val="00342067"/>
    <w:rsid w:val="00355490"/>
    <w:rsid w:val="0035771B"/>
    <w:rsid w:val="00357A06"/>
    <w:rsid w:val="00360009"/>
    <w:rsid w:val="0036459A"/>
    <w:rsid w:val="003646AA"/>
    <w:rsid w:val="003652AB"/>
    <w:rsid w:val="0037137A"/>
    <w:rsid w:val="0037218D"/>
    <w:rsid w:val="0037234F"/>
    <w:rsid w:val="00376C12"/>
    <w:rsid w:val="003772BA"/>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D7287"/>
    <w:rsid w:val="003E11DC"/>
    <w:rsid w:val="003F2C64"/>
    <w:rsid w:val="003F7A48"/>
    <w:rsid w:val="00401839"/>
    <w:rsid w:val="0040278C"/>
    <w:rsid w:val="00403CDE"/>
    <w:rsid w:val="00403E10"/>
    <w:rsid w:val="00405609"/>
    <w:rsid w:val="004070BB"/>
    <w:rsid w:val="00415037"/>
    <w:rsid w:val="0042042E"/>
    <w:rsid w:val="00425C7D"/>
    <w:rsid w:val="00426712"/>
    <w:rsid w:val="00431B0B"/>
    <w:rsid w:val="00433109"/>
    <w:rsid w:val="00434C48"/>
    <w:rsid w:val="00440B21"/>
    <w:rsid w:val="00441B99"/>
    <w:rsid w:val="00444D37"/>
    <w:rsid w:val="00454FAA"/>
    <w:rsid w:val="0046203E"/>
    <w:rsid w:val="00465A21"/>
    <w:rsid w:val="00467F96"/>
    <w:rsid w:val="00470E2B"/>
    <w:rsid w:val="00470F82"/>
    <w:rsid w:val="00471A5D"/>
    <w:rsid w:val="00474E06"/>
    <w:rsid w:val="004802FF"/>
    <w:rsid w:val="00481A87"/>
    <w:rsid w:val="004843EC"/>
    <w:rsid w:val="0048605F"/>
    <w:rsid w:val="00490278"/>
    <w:rsid w:val="00492CA8"/>
    <w:rsid w:val="00493294"/>
    <w:rsid w:val="0049707D"/>
    <w:rsid w:val="004A46BB"/>
    <w:rsid w:val="004A5072"/>
    <w:rsid w:val="004B0A44"/>
    <w:rsid w:val="004B103C"/>
    <w:rsid w:val="004B2A8F"/>
    <w:rsid w:val="004C31EE"/>
    <w:rsid w:val="004C3513"/>
    <w:rsid w:val="004C409F"/>
    <w:rsid w:val="004C42DD"/>
    <w:rsid w:val="004C5CE7"/>
    <w:rsid w:val="004D0F9B"/>
    <w:rsid w:val="004D2FAA"/>
    <w:rsid w:val="004D3526"/>
    <w:rsid w:val="004D5763"/>
    <w:rsid w:val="004D651E"/>
    <w:rsid w:val="004E43E3"/>
    <w:rsid w:val="004E5581"/>
    <w:rsid w:val="004E6088"/>
    <w:rsid w:val="004E6CC7"/>
    <w:rsid w:val="004F1AB5"/>
    <w:rsid w:val="004F2F0B"/>
    <w:rsid w:val="004F40A0"/>
    <w:rsid w:val="004F7550"/>
    <w:rsid w:val="00500692"/>
    <w:rsid w:val="00501758"/>
    <w:rsid w:val="005048F6"/>
    <w:rsid w:val="00504BCC"/>
    <w:rsid w:val="00507327"/>
    <w:rsid w:val="005103D7"/>
    <w:rsid w:val="00517FDB"/>
    <w:rsid w:val="00524F98"/>
    <w:rsid w:val="00527A98"/>
    <w:rsid w:val="005336C0"/>
    <w:rsid w:val="0053472D"/>
    <w:rsid w:val="00540EB2"/>
    <w:rsid w:val="005418FA"/>
    <w:rsid w:val="00543640"/>
    <w:rsid w:val="00543FDF"/>
    <w:rsid w:val="00550328"/>
    <w:rsid w:val="005528F3"/>
    <w:rsid w:val="0055297F"/>
    <w:rsid w:val="005533E5"/>
    <w:rsid w:val="005571F5"/>
    <w:rsid w:val="00570442"/>
    <w:rsid w:val="00573E05"/>
    <w:rsid w:val="00575BF8"/>
    <w:rsid w:val="00586943"/>
    <w:rsid w:val="005902DD"/>
    <w:rsid w:val="00595118"/>
    <w:rsid w:val="00597838"/>
    <w:rsid w:val="005A3DF5"/>
    <w:rsid w:val="005A4D9A"/>
    <w:rsid w:val="005B108F"/>
    <w:rsid w:val="005B1A2D"/>
    <w:rsid w:val="005B39AB"/>
    <w:rsid w:val="005B3F5F"/>
    <w:rsid w:val="005B4FE2"/>
    <w:rsid w:val="005B69DE"/>
    <w:rsid w:val="005B722E"/>
    <w:rsid w:val="005C10D9"/>
    <w:rsid w:val="005C62F3"/>
    <w:rsid w:val="005C7EA9"/>
    <w:rsid w:val="005D0143"/>
    <w:rsid w:val="005D2CCD"/>
    <w:rsid w:val="005D6008"/>
    <w:rsid w:val="005D74BC"/>
    <w:rsid w:val="005D7AB8"/>
    <w:rsid w:val="005E6CDD"/>
    <w:rsid w:val="005F1B74"/>
    <w:rsid w:val="005F39DB"/>
    <w:rsid w:val="005F5055"/>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7765E"/>
    <w:rsid w:val="006820EF"/>
    <w:rsid w:val="00683A76"/>
    <w:rsid w:val="006848A7"/>
    <w:rsid w:val="00684EC6"/>
    <w:rsid w:val="0068714E"/>
    <w:rsid w:val="00691588"/>
    <w:rsid w:val="006920B6"/>
    <w:rsid w:val="00693F13"/>
    <w:rsid w:val="00694980"/>
    <w:rsid w:val="006967C2"/>
    <w:rsid w:val="006A317D"/>
    <w:rsid w:val="006A529F"/>
    <w:rsid w:val="006A5653"/>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3707A"/>
    <w:rsid w:val="0074128F"/>
    <w:rsid w:val="0074265B"/>
    <w:rsid w:val="00742F96"/>
    <w:rsid w:val="00747546"/>
    <w:rsid w:val="00754A2E"/>
    <w:rsid w:val="00756819"/>
    <w:rsid w:val="00760AB4"/>
    <w:rsid w:val="007613BD"/>
    <w:rsid w:val="00762578"/>
    <w:rsid w:val="007649FE"/>
    <w:rsid w:val="00765F73"/>
    <w:rsid w:val="00772791"/>
    <w:rsid w:val="00777610"/>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5697"/>
    <w:rsid w:val="007C689B"/>
    <w:rsid w:val="007D347C"/>
    <w:rsid w:val="007D42F0"/>
    <w:rsid w:val="007D5CDE"/>
    <w:rsid w:val="007F2A24"/>
    <w:rsid w:val="007F60C4"/>
    <w:rsid w:val="00801083"/>
    <w:rsid w:val="0080608E"/>
    <w:rsid w:val="008060F3"/>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44A2"/>
    <w:rsid w:val="008E1F08"/>
    <w:rsid w:val="008E3B8C"/>
    <w:rsid w:val="008F1D99"/>
    <w:rsid w:val="008F22B2"/>
    <w:rsid w:val="008F2B26"/>
    <w:rsid w:val="00900565"/>
    <w:rsid w:val="00902CB0"/>
    <w:rsid w:val="009034F6"/>
    <w:rsid w:val="00904158"/>
    <w:rsid w:val="009102E9"/>
    <w:rsid w:val="009114CF"/>
    <w:rsid w:val="00913E80"/>
    <w:rsid w:val="00916B7C"/>
    <w:rsid w:val="00917081"/>
    <w:rsid w:val="009224C9"/>
    <w:rsid w:val="00922616"/>
    <w:rsid w:val="009234F2"/>
    <w:rsid w:val="0092541D"/>
    <w:rsid w:val="00926B07"/>
    <w:rsid w:val="00927B38"/>
    <w:rsid w:val="00930D6B"/>
    <w:rsid w:val="00931724"/>
    <w:rsid w:val="009335D2"/>
    <w:rsid w:val="0093744F"/>
    <w:rsid w:val="00940293"/>
    <w:rsid w:val="00940542"/>
    <w:rsid w:val="00945217"/>
    <w:rsid w:val="009476AD"/>
    <w:rsid w:val="00951842"/>
    <w:rsid w:val="009529E0"/>
    <w:rsid w:val="00955F24"/>
    <w:rsid w:val="00956B1D"/>
    <w:rsid w:val="00964194"/>
    <w:rsid w:val="00965857"/>
    <w:rsid w:val="00966319"/>
    <w:rsid w:val="00966327"/>
    <w:rsid w:val="00967DBF"/>
    <w:rsid w:val="0097151F"/>
    <w:rsid w:val="00972994"/>
    <w:rsid w:val="009740F8"/>
    <w:rsid w:val="009759B4"/>
    <w:rsid w:val="00981915"/>
    <w:rsid w:val="009824EA"/>
    <w:rsid w:val="00982D4A"/>
    <w:rsid w:val="00987F14"/>
    <w:rsid w:val="00991898"/>
    <w:rsid w:val="0099265F"/>
    <w:rsid w:val="00992B4E"/>
    <w:rsid w:val="00992C7C"/>
    <w:rsid w:val="00994F36"/>
    <w:rsid w:val="00995135"/>
    <w:rsid w:val="009A1520"/>
    <w:rsid w:val="009A1881"/>
    <w:rsid w:val="009A450A"/>
    <w:rsid w:val="009A4510"/>
    <w:rsid w:val="009A7E41"/>
    <w:rsid w:val="009B2487"/>
    <w:rsid w:val="009B2F4D"/>
    <w:rsid w:val="009B394E"/>
    <w:rsid w:val="009B482E"/>
    <w:rsid w:val="009B6152"/>
    <w:rsid w:val="009B665B"/>
    <w:rsid w:val="009B7F87"/>
    <w:rsid w:val="009C0E03"/>
    <w:rsid w:val="009C4C90"/>
    <w:rsid w:val="009C504E"/>
    <w:rsid w:val="009C534F"/>
    <w:rsid w:val="009C5A07"/>
    <w:rsid w:val="009D1081"/>
    <w:rsid w:val="009D1652"/>
    <w:rsid w:val="009D2C20"/>
    <w:rsid w:val="009D42FE"/>
    <w:rsid w:val="009D5D4A"/>
    <w:rsid w:val="009E08EA"/>
    <w:rsid w:val="009F0433"/>
    <w:rsid w:val="009F2C5D"/>
    <w:rsid w:val="009F5DAD"/>
    <w:rsid w:val="00A038FA"/>
    <w:rsid w:val="00A05906"/>
    <w:rsid w:val="00A1338F"/>
    <w:rsid w:val="00A17F97"/>
    <w:rsid w:val="00A20A0D"/>
    <w:rsid w:val="00A22D08"/>
    <w:rsid w:val="00A238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4924"/>
    <w:rsid w:val="00A654F9"/>
    <w:rsid w:val="00A6655E"/>
    <w:rsid w:val="00A67682"/>
    <w:rsid w:val="00A676A7"/>
    <w:rsid w:val="00A73B1E"/>
    <w:rsid w:val="00A76789"/>
    <w:rsid w:val="00A76F8F"/>
    <w:rsid w:val="00A77B85"/>
    <w:rsid w:val="00A77E44"/>
    <w:rsid w:val="00A837EB"/>
    <w:rsid w:val="00A91497"/>
    <w:rsid w:val="00A92B7A"/>
    <w:rsid w:val="00AA158C"/>
    <w:rsid w:val="00AA56E5"/>
    <w:rsid w:val="00AA5C9E"/>
    <w:rsid w:val="00AB0D6C"/>
    <w:rsid w:val="00AB33BD"/>
    <w:rsid w:val="00AB671C"/>
    <w:rsid w:val="00AB6FC4"/>
    <w:rsid w:val="00AC4B0F"/>
    <w:rsid w:val="00AD2399"/>
    <w:rsid w:val="00AD3378"/>
    <w:rsid w:val="00AD4179"/>
    <w:rsid w:val="00AE5DA6"/>
    <w:rsid w:val="00AE6E7D"/>
    <w:rsid w:val="00AE7981"/>
    <w:rsid w:val="00AF1E63"/>
    <w:rsid w:val="00AF4902"/>
    <w:rsid w:val="00B0211E"/>
    <w:rsid w:val="00B0232A"/>
    <w:rsid w:val="00B02B71"/>
    <w:rsid w:val="00B106EC"/>
    <w:rsid w:val="00B1179B"/>
    <w:rsid w:val="00B124D9"/>
    <w:rsid w:val="00B12AA8"/>
    <w:rsid w:val="00B14AB5"/>
    <w:rsid w:val="00B14B23"/>
    <w:rsid w:val="00B15D5D"/>
    <w:rsid w:val="00B1621C"/>
    <w:rsid w:val="00B200F9"/>
    <w:rsid w:val="00B20A8E"/>
    <w:rsid w:val="00B21708"/>
    <w:rsid w:val="00B2365E"/>
    <w:rsid w:val="00B25726"/>
    <w:rsid w:val="00B308B6"/>
    <w:rsid w:val="00B346A1"/>
    <w:rsid w:val="00B36804"/>
    <w:rsid w:val="00B41FD5"/>
    <w:rsid w:val="00B47EBB"/>
    <w:rsid w:val="00B50DDC"/>
    <w:rsid w:val="00B5253C"/>
    <w:rsid w:val="00B54810"/>
    <w:rsid w:val="00B5559D"/>
    <w:rsid w:val="00B62FC1"/>
    <w:rsid w:val="00B6659E"/>
    <w:rsid w:val="00B66C53"/>
    <w:rsid w:val="00B7069B"/>
    <w:rsid w:val="00B80E48"/>
    <w:rsid w:val="00B85833"/>
    <w:rsid w:val="00B8634E"/>
    <w:rsid w:val="00B87A7B"/>
    <w:rsid w:val="00B93C61"/>
    <w:rsid w:val="00B942B9"/>
    <w:rsid w:val="00B9600B"/>
    <w:rsid w:val="00B97013"/>
    <w:rsid w:val="00BA1445"/>
    <w:rsid w:val="00BA61D7"/>
    <w:rsid w:val="00BB010E"/>
    <w:rsid w:val="00BB2520"/>
    <w:rsid w:val="00BB3889"/>
    <w:rsid w:val="00BB390F"/>
    <w:rsid w:val="00BB69DE"/>
    <w:rsid w:val="00BB7CB3"/>
    <w:rsid w:val="00BC25C2"/>
    <w:rsid w:val="00BC285E"/>
    <w:rsid w:val="00BC3525"/>
    <w:rsid w:val="00BC75B2"/>
    <w:rsid w:val="00BD0C8A"/>
    <w:rsid w:val="00BD3CA2"/>
    <w:rsid w:val="00BD5193"/>
    <w:rsid w:val="00BD5366"/>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7035"/>
    <w:rsid w:val="00C4704C"/>
    <w:rsid w:val="00C532F0"/>
    <w:rsid w:val="00C536FA"/>
    <w:rsid w:val="00C5403B"/>
    <w:rsid w:val="00C56A17"/>
    <w:rsid w:val="00C60C7A"/>
    <w:rsid w:val="00C63B62"/>
    <w:rsid w:val="00C64A94"/>
    <w:rsid w:val="00C669AB"/>
    <w:rsid w:val="00C66C03"/>
    <w:rsid w:val="00C67293"/>
    <w:rsid w:val="00C73B44"/>
    <w:rsid w:val="00C73DB2"/>
    <w:rsid w:val="00C80467"/>
    <w:rsid w:val="00C85389"/>
    <w:rsid w:val="00C93D91"/>
    <w:rsid w:val="00C94B90"/>
    <w:rsid w:val="00CA47CD"/>
    <w:rsid w:val="00CB00F2"/>
    <w:rsid w:val="00CB2269"/>
    <w:rsid w:val="00CB3018"/>
    <w:rsid w:val="00CB40FF"/>
    <w:rsid w:val="00CB62C6"/>
    <w:rsid w:val="00CC16B0"/>
    <w:rsid w:val="00CC1C3B"/>
    <w:rsid w:val="00CC450A"/>
    <w:rsid w:val="00CC4513"/>
    <w:rsid w:val="00CC59D8"/>
    <w:rsid w:val="00CC7789"/>
    <w:rsid w:val="00CD7BE0"/>
    <w:rsid w:val="00CE123A"/>
    <w:rsid w:val="00CE1354"/>
    <w:rsid w:val="00CE2F9A"/>
    <w:rsid w:val="00CE3EA2"/>
    <w:rsid w:val="00CE79C5"/>
    <w:rsid w:val="00CE7CA1"/>
    <w:rsid w:val="00CF1EA7"/>
    <w:rsid w:val="00CF21F2"/>
    <w:rsid w:val="00CF4E48"/>
    <w:rsid w:val="00CF54DE"/>
    <w:rsid w:val="00CF7EE5"/>
    <w:rsid w:val="00D045C7"/>
    <w:rsid w:val="00D07518"/>
    <w:rsid w:val="00D07E13"/>
    <w:rsid w:val="00D10117"/>
    <w:rsid w:val="00D11E2A"/>
    <w:rsid w:val="00D14AD0"/>
    <w:rsid w:val="00D17D8F"/>
    <w:rsid w:val="00D20DA2"/>
    <w:rsid w:val="00D23103"/>
    <w:rsid w:val="00D23BE9"/>
    <w:rsid w:val="00D26332"/>
    <w:rsid w:val="00D31E75"/>
    <w:rsid w:val="00D336E5"/>
    <w:rsid w:val="00D37503"/>
    <w:rsid w:val="00D37619"/>
    <w:rsid w:val="00D40406"/>
    <w:rsid w:val="00D41C2B"/>
    <w:rsid w:val="00D44219"/>
    <w:rsid w:val="00D4505C"/>
    <w:rsid w:val="00D4517C"/>
    <w:rsid w:val="00D47055"/>
    <w:rsid w:val="00D4747A"/>
    <w:rsid w:val="00D47FF9"/>
    <w:rsid w:val="00D55878"/>
    <w:rsid w:val="00D564D0"/>
    <w:rsid w:val="00D57FF1"/>
    <w:rsid w:val="00D63D19"/>
    <w:rsid w:val="00D660A8"/>
    <w:rsid w:val="00D67729"/>
    <w:rsid w:val="00D777C7"/>
    <w:rsid w:val="00D8163B"/>
    <w:rsid w:val="00D81B60"/>
    <w:rsid w:val="00D82CA1"/>
    <w:rsid w:val="00D85659"/>
    <w:rsid w:val="00D90A01"/>
    <w:rsid w:val="00D91CCA"/>
    <w:rsid w:val="00DA3981"/>
    <w:rsid w:val="00DA3FCB"/>
    <w:rsid w:val="00DB216A"/>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03BE"/>
    <w:rsid w:val="00E81811"/>
    <w:rsid w:val="00E81EC3"/>
    <w:rsid w:val="00E82C56"/>
    <w:rsid w:val="00E82FA6"/>
    <w:rsid w:val="00E8310E"/>
    <w:rsid w:val="00E831E7"/>
    <w:rsid w:val="00E906A3"/>
    <w:rsid w:val="00E93A00"/>
    <w:rsid w:val="00E94462"/>
    <w:rsid w:val="00E94C62"/>
    <w:rsid w:val="00E954D0"/>
    <w:rsid w:val="00E95856"/>
    <w:rsid w:val="00E974D7"/>
    <w:rsid w:val="00EA00E7"/>
    <w:rsid w:val="00EA1344"/>
    <w:rsid w:val="00EA289B"/>
    <w:rsid w:val="00EA4F8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0EA3"/>
    <w:rsid w:val="00F37A1E"/>
    <w:rsid w:val="00F471D9"/>
    <w:rsid w:val="00F50AA5"/>
    <w:rsid w:val="00F53B9A"/>
    <w:rsid w:val="00F55354"/>
    <w:rsid w:val="00F612CC"/>
    <w:rsid w:val="00F62B3F"/>
    <w:rsid w:val="00F6351E"/>
    <w:rsid w:val="00F63EED"/>
    <w:rsid w:val="00F649DF"/>
    <w:rsid w:val="00F64A46"/>
    <w:rsid w:val="00F64A99"/>
    <w:rsid w:val="00F65374"/>
    <w:rsid w:val="00F6602E"/>
    <w:rsid w:val="00F734A5"/>
    <w:rsid w:val="00F741D9"/>
    <w:rsid w:val="00F7647E"/>
    <w:rsid w:val="00F76AAA"/>
    <w:rsid w:val="00F80526"/>
    <w:rsid w:val="00F81C2A"/>
    <w:rsid w:val="00F906D6"/>
    <w:rsid w:val="00F9202A"/>
    <w:rsid w:val="00F931AD"/>
    <w:rsid w:val="00F94E97"/>
    <w:rsid w:val="00FA2518"/>
    <w:rsid w:val="00FB5600"/>
    <w:rsid w:val="00FB7303"/>
    <w:rsid w:val="00FB7658"/>
    <w:rsid w:val="00FB7E79"/>
    <w:rsid w:val="00FC01EC"/>
    <w:rsid w:val="00FC1ECF"/>
    <w:rsid w:val="00FC234E"/>
    <w:rsid w:val="00FC2E78"/>
    <w:rsid w:val="00FC384A"/>
    <w:rsid w:val="00FC5594"/>
    <w:rsid w:val="00FC648B"/>
    <w:rsid w:val="00FD06EA"/>
    <w:rsid w:val="00FE5095"/>
    <w:rsid w:val="00FE6368"/>
    <w:rsid w:val="00FF527C"/>
    <w:rsid w:val="00FF6336"/>
    <w:rsid w:val="00FF70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61D353B8"/>
  <w15:docId w15:val="{AA65A8F9-5094-429B-BA98-F480B141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 w:type="paragraph" w:customStyle="1" w:styleId="Textbody">
    <w:name w:val="Text body"/>
    <w:rsid w:val="007613BD"/>
    <w:pPr>
      <w:suppressAutoHyphens/>
      <w:autoSpaceDN w:val="0"/>
      <w:ind w:firstLine="23"/>
      <w:jc w:val="both"/>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291786240">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03652598">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0747876">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9816130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EC6C5-EFD0-4BC3-831E-A523647EA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3550</Words>
  <Characters>20239</Characters>
  <Application>Microsoft Office Word</Application>
  <DocSecurity>0</DocSecurity>
  <Lines>168</Lines>
  <Paragraphs>47</Paragraphs>
  <ScaleCrop>false</ScaleCrop>
  <Company/>
  <LinksUpToDate>false</LinksUpToDate>
  <CharactersWithSpaces>23742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tsps</cp:lastModifiedBy>
  <cp:revision>2</cp:revision>
  <cp:lastPrinted>2018-11-20T02:54:00Z</cp:lastPrinted>
  <dcterms:created xsi:type="dcterms:W3CDTF">2024-06-16T02:03:00Z</dcterms:created>
  <dcterms:modified xsi:type="dcterms:W3CDTF">2024-06-16T02:03:00Z</dcterms:modified>
</cp:coreProperties>
</file>